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9F" w:rsidRPr="002A599F" w:rsidRDefault="002A599F" w:rsidP="002A599F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2A599F" w:rsidRPr="002A599F" w:rsidRDefault="002A599F" w:rsidP="002A599F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2A59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bip.wegorzyno.pl/strony/menu/114.dhtml</w:t>
        </w:r>
      </w:hyperlink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2A599F" w:rsidRPr="002A599F" w:rsidRDefault="002A599F" w:rsidP="002A59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Węgorzyno: Stworzenie miejsca spędzania czasu wolnego dla mieszkańców sołectwa poprzez budowę pomostu rekreacyjnego na jeziorze Brzeźniak</w:t>
      </w:r>
      <w:r w:rsidRPr="002A599F">
        <w:rPr>
          <w:rFonts w:ascii="Times New Roman" w:eastAsia="Times New Roman" w:hAnsi="Times New Roman" w:cs="Times New Roman"/>
          <w:lang w:eastAsia="pl-PL"/>
        </w:rPr>
        <w:br/>
      </w: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Numer ogłoszenia: 226878 - 2013; data zamieszczenia: 13.06.2013</w:t>
      </w:r>
      <w:r w:rsidRPr="002A599F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nieobowiązkowe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Gmina Węgorzyno , Rynek 1, 73-155 Węgorzyno, woj. zachodniopomorskie, tel. 91 3971563, faks 91 3971567.</w:t>
      </w:r>
    </w:p>
    <w:p w:rsidR="002A599F" w:rsidRPr="002A599F" w:rsidRDefault="002A599F" w:rsidP="002A59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www.wegorzyno.com.pl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Stworzenie miejsca spędzania czasu wolnego dla mieszkańców sołectwa poprzez budowę pomostu rekreacyjnego na jeziorze Brzeźniak.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Stworzenie miejsca spędzania czasu wolnego dla mieszkańców sołectwa poprzez budowę pomostu rekreacyjnego na jeziorze Brzeźniak: zgodnie z: 1) projektem budowlano-wykonawczym, 2) ogłoszeniem, 3) wymaganiami wynikającymi z obowiązujących norm Polskich i aprobat technicznych, 4) warunkami wynikającymi z obowiązujących przepisów technicznych i Prawa budowlanego, 5) zasadami rzetelnej wiedzy technicznej i ustalonymi zwyczajami, 6) obowiązującymi normami i przepisami..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45.20.00.00-9, 45.24.42.00-1.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Okres w miesiącach: 2.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2A599F" w:rsidRPr="002A599F" w:rsidRDefault="002A599F" w:rsidP="002A5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2A599F" w:rsidRPr="002A599F" w:rsidRDefault="002A599F" w:rsidP="002A599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A599F" w:rsidRPr="002A599F" w:rsidRDefault="002A599F" w:rsidP="002A599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Wykonanie przynajmniej jednej roboty polegającej na budowie pomostu (mola) o długości min. 20mb.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A599F" w:rsidRPr="002A599F" w:rsidRDefault="002A599F" w:rsidP="002A599F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IV.1.1) Tryb udzielenia zamówienia: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2A599F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2A599F">
        <w:rPr>
          <w:rFonts w:ascii="Times New Roman" w:eastAsia="Times New Roman" w:hAnsi="Times New Roman" w:cs="Times New Roman"/>
          <w:lang w:eastAsia="pl-PL"/>
        </w:rPr>
        <w:t> </w:t>
      </w: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http://bip.wegorzyno.pl/strony/menu/114.dhtml</w:t>
      </w:r>
      <w:r w:rsidRPr="002A599F">
        <w:rPr>
          <w:rFonts w:ascii="Times New Roman" w:eastAsia="Times New Roman" w:hAnsi="Times New Roman" w:cs="Times New Roman"/>
          <w:lang w:eastAsia="pl-PL"/>
        </w:rPr>
        <w:br/>
      </w: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Urząd Miejski Węgorzyno, Rynek 1, 73-155 Węgorzyno..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25.06.2013 godzina 09:00, miejsce: Oferty winny być złożone w sekretariacie Urząd Miejski Węgorzyno, Urząd Miejski Węgorzyno, Rynek 1, 73-155 Węgorzyno..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>IV.4.16) Informacje dodatkowe, w tym dotyczące finansowania projektu/programu ze środków Unii Europejskiej:</w:t>
      </w:r>
      <w:r w:rsidRPr="002A599F">
        <w:rPr>
          <w:rFonts w:ascii="Times New Roman" w:eastAsia="Times New Roman" w:hAnsi="Times New Roman" w:cs="Times New Roman"/>
          <w:lang w:eastAsia="pl-PL"/>
        </w:rPr>
        <w:t xml:space="preserve"> Program Operacyjny Zrównoważony rozwój sektora rybołówstwa i nadbrzeżnych obszarów rybackich 2007-2013.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599F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A599F">
        <w:rPr>
          <w:rFonts w:ascii="Times New Roman" w:eastAsia="Times New Roman" w:hAnsi="Times New Roman" w:cs="Times New Roman"/>
          <w:lang w:eastAsia="pl-PL"/>
        </w:rPr>
        <w:t>tak</w:t>
      </w:r>
    </w:p>
    <w:p w:rsidR="002A599F" w:rsidRPr="002A599F" w:rsidRDefault="002A599F" w:rsidP="002A5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6020" w:rsidRPr="002A599F" w:rsidRDefault="00CD6020" w:rsidP="002A599F">
      <w:pPr>
        <w:spacing w:after="0"/>
        <w:rPr>
          <w:rFonts w:ascii="Times New Roman" w:hAnsi="Times New Roman" w:cs="Times New Roman"/>
        </w:rPr>
      </w:pPr>
    </w:p>
    <w:p w:rsidR="002A599F" w:rsidRPr="002A599F" w:rsidRDefault="002A599F">
      <w:pPr>
        <w:spacing w:after="0"/>
        <w:rPr>
          <w:rFonts w:ascii="Times New Roman" w:hAnsi="Times New Roman" w:cs="Times New Roman"/>
        </w:rPr>
      </w:pPr>
    </w:p>
    <w:sectPr w:rsidR="002A599F" w:rsidRPr="002A599F" w:rsidSect="002A59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AEF"/>
    <w:multiLevelType w:val="multilevel"/>
    <w:tmpl w:val="885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E61B5"/>
    <w:multiLevelType w:val="multilevel"/>
    <w:tmpl w:val="4A9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04F46"/>
    <w:multiLevelType w:val="multilevel"/>
    <w:tmpl w:val="E07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599F"/>
    <w:rsid w:val="002A599F"/>
    <w:rsid w:val="003444D4"/>
    <w:rsid w:val="0040120E"/>
    <w:rsid w:val="00807997"/>
    <w:rsid w:val="00C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A599F"/>
  </w:style>
  <w:style w:type="character" w:styleId="Hipercze">
    <w:name w:val="Hyperlink"/>
    <w:basedOn w:val="Domylnaczcionkaakapitu"/>
    <w:uiPriority w:val="99"/>
    <w:semiHidden/>
    <w:unhideWhenUsed/>
    <w:rsid w:val="002A59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51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egorzyno.pl/strony/menu/114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2013-06-13T07:36:00Z</dcterms:created>
  <dcterms:modified xsi:type="dcterms:W3CDTF">2013-06-13T07:38:00Z</dcterms:modified>
</cp:coreProperties>
</file>