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AF" w:rsidRPr="00AE10AF" w:rsidRDefault="00AE10AF" w:rsidP="00AE10AF">
      <w:pPr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Adres strony internetowej, na której Zamawiający udostępnia Specyfikację Istotnych Warunków Zamówienia: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tgtFrame="_blank" w:history="1">
        <w:r w:rsidRPr="00AE10A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bip.wegorzyno.pl/zamowienia.dhtml</w:t>
        </w:r>
      </w:hyperlink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AE10AF" w:rsidRPr="00AE10AF" w:rsidRDefault="00AE10AF" w:rsidP="00AE10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Węgorzyno: Zagospodarowanie terenu osiedla 40-lecia PRL w miejscowości Węgorzyno - ETAP I</w:t>
      </w:r>
      <w:r w:rsidRPr="00AE10AF">
        <w:rPr>
          <w:rFonts w:ascii="Times New Roman" w:eastAsia="Times New Roman" w:hAnsi="Times New Roman" w:cs="Times New Roman"/>
          <w:lang w:eastAsia="pl-PL"/>
        </w:rPr>
        <w:br/>
      </w: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Numer ogłoszenia: 286872 - 2014; data zamieszczenia: 28.08.2014</w:t>
      </w:r>
      <w:r w:rsidRPr="00AE10AF">
        <w:rPr>
          <w:rFonts w:ascii="Times New Roman" w:eastAsia="Times New Roman" w:hAnsi="Times New Roman" w:cs="Times New Roman"/>
          <w:lang w:eastAsia="pl-PL"/>
        </w:rPr>
        <w:br/>
        <w:t>OGŁOSZENIE O ZAMÓWIENIU - roboty budowlane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Gmina Węgorzyno , Rynek 1, 73-155 Węgorzyno, woj. zachodniopomorskie, tel. 91 3971563, faks 91 3971567.</w:t>
      </w:r>
    </w:p>
    <w:p w:rsidR="00AE10AF" w:rsidRPr="00AE10AF" w:rsidRDefault="00AE10AF" w:rsidP="00AE1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www.wegorzyno.com.pl</w:t>
      </w:r>
    </w:p>
    <w:p w:rsidR="00AE10AF" w:rsidRPr="00AE10AF" w:rsidRDefault="00AE10AF" w:rsidP="00AE1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Adres strony internetowej, pod którym dostępne są informacje dotyczące dynamicznego systemu zakupów: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bip.wegorzyno.pl/zamowienia.dhtml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Zagospodarowanie terenu osiedla 40-lecia PRL w miejscowości Węgorzyno - ETAP I.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roboty budowlane.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1.Przedmiotem zamówienia jest Zagospodarowanie terenu osiedla 40-lecia PRL w miejscowości Węgorzyno - ETAP I. Zamierzenie obejmuje remont istniejących nawierzchni jezdni, chodników i miejsc postojowych oraz budowę nowych miejsc postojowych jak również wymianę istniejących obrzeży i krawężników na nowe. Ponadto w ramach niniejszego opracowania planuje się unormowanie spadków poprzecznych na jezdni i chodnikach. 2.Szczegółowe określenie przedmiotu zamówienia zawarte jest w: a)Projekcie budowlano-wykonawczym, b)Specyfikacji technicznej. 3.Kod Wspólnego Słownika Zamówień CPV: a.45.00.00.00 - Roboty budowlane b.45233120-6 - Roboty w zakresie budowy dróg 4.Załatwienie wszystkich formalności i koszty związane z wykonaniem przedmiotu zamówienia leży po stronie Wykonawcy Robót. 5.Obsługa geodezyjna wraz z inwentaryzacją powykonawczą i koszty z tym związane leżą po stronie Wykonawcy Robót..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45.00.00.00-0, 45.23.31.20-6.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Okres w miesiącach: 2.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1.Każdy Wykonawca zobowiązany jest zabezpieczyć swą ofertę wadium, w wysokości: 7.500,00 (siedem tysięcy pięćset) PLN 2.Wadium może być wniesione w następujących formach: a)pieniądzu; b)poręczeniach bankowych lub poręczeniach spółdzielczej kasy oszczędnościowo-kredytowej, z tym że poręczenie kasy będzie poręczeniem pieniężnym; c)gwarancjach bankowych; d)gwarancjach ubezpieczeniowych; e)poręczeniach udzielanych przez podmioty, o których mowa w art. 6b ust. 5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2 ustawy z dnia 9 listopada 2000 r. o utworzeniu Polskiej Agencji Rozwoju Przedsiębiorczości (tj. Dz. U. 2007 Nr 42, poz. 275) 3.Wadium wnoszone w pieniądzu należy wpłacić przelewem na następujący rachunek Zamawiającego: Bank Spółdzielczy w Goleniowie Oddział w Węgorzynie 24 9375 1025 3900 0954 2000 0020 Wadium wnoszone w innych dopuszczonych przez Zamawiającego formach należy dołączyć do oferty. 4.Wadium należy wnieść przed upływem terminu składania ofert, przy czym wniesienie wadium w pieniądzu za pomocą przelewu bankowego Zamawiający będzie uważał za skuteczne tylko wówczas, gdy bank prowadzący rachunek Zamawiającego potwierdzi uznanie środków na koncie Zamawiającego przed upływem terminu składania ofert. W wymienionym przypadku dołączenie do oferty kopii polecenia przelewu wystawionego przez Wykonawcę jest warunkiem koniecznym, ale nie wystarczającym do stwierdzenia przez Zamawiającego wniesienia wadium przez Wykonawcę.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AE10AF" w:rsidRPr="00AE10AF" w:rsidRDefault="00AE10AF" w:rsidP="00AE1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AE10AF" w:rsidRPr="00AE10AF" w:rsidRDefault="00AE10AF" w:rsidP="00AE10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AE10AF" w:rsidRPr="00AE10AF" w:rsidRDefault="00AE10AF" w:rsidP="00AE10A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 xml:space="preserve">Wykonawca musi wykazać, że w okresie ostatnich pięciu lat przed upływem terminu składania ofert, a jeżeli okres prowadzenia działalności jest krótszy - w tym okresie wykonał przynajmniej dwie roboty, z których każda polegała na: a)wykonaniu jezdni lub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pieszojezdni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z betonowej kostki brukowej o powierzchni min. 800 m2 b)wykonaniu chodników z betonowej </w:t>
      </w:r>
      <w:r w:rsidRPr="00AE10AF">
        <w:rPr>
          <w:rFonts w:ascii="Times New Roman" w:eastAsia="Times New Roman" w:hAnsi="Times New Roman" w:cs="Times New Roman"/>
          <w:lang w:eastAsia="pl-PL"/>
        </w:rPr>
        <w:lastRenderedPageBreak/>
        <w:t xml:space="preserve">kostki brukowej o powierzchni min. 500 m2 c)wykonaniu jezdni,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pieszojezdni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lub chodników z betonowej kostki brukowej o wartości nie mniejszej niż 300.000,00 brutto Dopuszcza się, aby Wykonawca wykazał spełnienie warunków wskazanych w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a), b ) i c) łącznie.</w:t>
      </w:r>
    </w:p>
    <w:p w:rsidR="00AE10AF" w:rsidRPr="00AE10AF" w:rsidRDefault="00AE10AF" w:rsidP="00AE1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AE10AF" w:rsidRPr="00AE10AF" w:rsidRDefault="00AE10AF" w:rsidP="00AE10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AE10AF" w:rsidRPr="00AE10AF" w:rsidRDefault="00AE10AF" w:rsidP="00AE10A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a)kierownik budowy specjalności drogowej - uprawnienia budowlane do kierowania robotami budowlanymi bez ograniczeń w specjalności drogowej, przynależność do Izby Inżynierów Budownictwa, co najmniej 5 lat doświadczenia zawodowego w kierowaniu robotami w w/w specjalności, specjalności, b)Doświadczenie zawodowe, o którym mowa w lit. a) liczone jest od dnia uzyskania stosownych uprawnień.</w:t>
      </w:r>
    </w:p>
    <w:p w:rsidR="00AE10AF" w:rsidRPr="00AE10AF" w:rsidRDefault="00AE10AF" w:rsidP="00AE1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</w:p>
    <w:p w:rsidR="00AE10AF" w:rsidRPr="00AE10AF" w:rsidRDefault="00AE10AF" w:rsidP="00AE10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AE10AF" w:rsidRPr="00AE10AF" w:rsidRDefault="00AE10AF" w:rsidP="00AE10A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 xml:space="preserve">a) Wykonawca musi wykazać: I. dysponowanie własnymi środkami finansowymi (dopuszczalne jest tu wykazanie środków z kredytu obrotowego lub innego, o ile środki te nie są przeznaczone na zrealizowanie konkretnego celu) lub promesą kredytową w wysokości nie mniejszej niż 300.000,00 (trzysta tysięcy) zł;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II.posiadanie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ubezpieczenia od odpowiedzialności cywilnej w zakresie prowadzonej działalności gospodarczej, zgodnej z przedmiotem niniejszego zamówienia, na wartość nie mniejszą niż kwota 150.000,00 (sto pięćdziesiąt tysięcy) zł. b)Wykonawcy wspólnie ubiegający się o udzielenie niniejszego zamówienia muszą wykazać, że warunek określony w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II spełniają łącznie wszyscy Wykonawcy.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E10AF" w:rsidRPr="00AE10AF" w:rsidRDefault="00AE10AF" w:rsidP="00AE10AF">
      <w:pPr>
        <w:numPr>
          <w:ilvl w:val="0"/>
          <w:numId w:val="3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E10AF" w:rsidRPr="00AE10AF" w:rsidRDefault="00AE10AF" w:rsidP="00AE10AF">
      <w:pPr>
        <w:numPr>
          <w:ilvl w:val="0"/>
          <w:numId w:val="3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AE10AF">
        <w:rPr>
          <w:rFonts w:ascii="Times New Roman" w:eastAsia="Times New Roman" w:hAnsi="Times New Roman" w:cs="Times New Roman"/>
          <w:lang w:eastAsia="pl-PL"/>
        </w:rPr>
        <w:br/>
        <w:t xml:space="preserve">Wykonawca musi wykazać, że w okresie ostatnich pięciu lat przed upływem terminu składania ofert, a jeżeli okres prowadzenia działalności jest krótszy - w tym okresie wykonał przynajmniej dwie roboty, z których każda polegała na: a)wykonaniu jezdni lub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pieszojezdni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z betonowej kostki brukowej o powierzchni min. 800 m2 b)wykonaniu chodników z betonowej kostki brukowej o powierzchni min. 500 m2 c)wykonaniu jezdni,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pieszojezdni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lub chodników z betonowej kostki brukowej o wartości nie mniejszej niż 300.000,00 brutto Dopuszcza się, aby Wykonawca wykazał spełnienie warunków wskazanych w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a), b ) i c) łącznie.;</w:t>
      </w:r>
    </w:p>
    <w:p w:rsidR="00AE10AF" w:rsidRPr="00AE10AF" w:rsidRDefault="00AE10AF" w:rsidP="00AE10AF">
      <w:pPr>
        <w:numPr>
          <w:ilvl w:val="0"/>
          <w:numId w:val="3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E10AF" w:rsidRPr="00AE10AF" w:rsidRDefault="00AE10AF" w:rsidP="00AE10AF">
      <w:pPr>
        <w:numPr>
          <w:ilvl w:val="0"/>
          <w:numId w:val="3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E10AF" w:rsidRPr="00AE10AF" w:rsidRDefault="00AE10AF" w:rsidP="00AE10AF">
      <w:pPr>
        <w:numPr>
          <w:ilvl w:val="0"/>
          <w:numId w:val="3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AE10AF" w:rsidRPr="00AE10AF" w:rsidRDefault="00AE10AF" w:rsidP="00AE10AF">
      <w:pPr>
        <w:numPr>
          <w:ilvl w:val="0"/>
          <w:numId w:val="3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AE10AF" w:rsidRPr="00AE10AF" w:rsidRDefault="00AE10AF" w:rsidP="00AE10AF">
      <w:pPr>
        <w:numPr>
          <w:ilvl w:val="0"/>
          <w:numId w:val="4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</w:t>
      </w:r>
      <w:r w:rsidRPr="00AE10AF">
        <w:rPr>
          <w:rFonts w:ascii="Times New Roman" w:eastAsia="Times New Roman" w:hAnsi="Times New Roman" w:cs="Times New Roman"/>
          <w:lang w:eastAsia="pl-PL"/>
        </w:rPr>
        <w:lastRenderedPageBreak/>
        <w:t>wcześniej niż 3 miesiące przed upływem terminu składania ofert albo składania wniosków o dopuszczenie do udziału w postępowaniu o udzielenie zamówienia;</w:t>
      </w:r>
    </w:p>
    <w:p w:rsidR="00AE10AF" w:rsidRPr="00AE10AF" w:rsidRDefault="00AE10AF" w:rsidP="00AE10AF">
      <w:pPr>
        <w:numPr>
          <w:ilvl w:val="0"/>
          <w:numId w:val="4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AE10AF" w:rsidRPr="00AE10AF" w:rsidRDefault="00AE10AF" w:rsidP="00AE10AF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:rsidR="00AE10AF" w:rsidRPr="00AE10AF" w:rsidRDefault="00AE10AF" w:rsidP="00AE10AF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E10AF" w:rsidRPr="00AE10AF" w:rsidRDefault="00AE10AF" w:rsidP="00AE10AF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E10AF" w:rsidRPr="00AE10AF" w:rsidRDefault="00AE10AF" w:rsidP="00AE10AF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E10AF" w:rsidRPr="00AE10AF" w:rsidRDefault="00AE10AF" w:rsidP="00AE10AF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III.4.2.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AE10AF" w:rsidRPr="00AE10AF" w:rsidRDefault="00AE10AF" w:rsidP="00AE10AF">
      <w:pPr>
        <w:numPr>
          <w:ilvl w:val="0"/>
          <w:numId w:val="6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E10AF" w:rsidRPr="00AE10AF" w:rsidRDefault="00AE10AF" w:rsidP="00AE10AF">
      <w:pPr>
        <w:numPr>
          <w:ilvl w:val="0"/>
          <w:numId w:val="6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E10AF" w:rsidRPr="00AE10AF" w:rsidRDefault="00AE10AF" w:rsidP="00AE10AF">
      <w:pPr>
        <w:numPr>
          <w:ilvl w:val="0"/>
          <w:numId w:val="6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 xml:space="preserve">Inne dokumenty niewymienione w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III.4) albo w </w:t>
      </w:r>
      <w:proofErr w:type="spellStart"/>
      <w:r w:rsidRPr="00AE10AF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AE10AF">
        <w:rPr>
          <w:rFonts w:ascii="Times New Roman" w:eastAsia="Times New Roman" w:hAnsi="Times New Roman" w:cs="Times New Roman"/>
          <w:lang w:eastAsia="pl-PL"/>
        </w:rPr>
        <w:t xml:space="preserve"> III.5)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1)wypełniony formularz Oferty (Formularz nr 1 niniejszej SIWZ), 2)w przypadku składania oferty przez wykonawców wspólnie ubiegających się o udzielenie zamówienia pełnomocnictwo do reprezentowania wszystkich Wykonawców. Pełnomocnik może być ustanowiony do reprezentowania Wykonawców w postępowaniu albo reprezentowania w postępowaniu i zawarcia umowy, 3)oświadczenie o spełnianiu warunków oraz o braku podstaw do wykluczenia z postępowania, na formularzu zgodnym z treścią Formularza nr 2 do niniejszej specyfikacji, 4)Zobowiązanie podmiotów do oddania do dyspozycji niezbędnych zasobów - jeżeli dotyczy, na formularzu zgodnym z treścią Formularza nr 5 do niniejszej specyfikacji, 5)dowód wniesienia wadium: a)w przypadku, gdy wadium wnoszone jest w pieniądzu, Wykonawca winien złożyć kserokopię polecenia przelewu, b)w przypadku, gdy wadium wnoszone jest w innej formie niż pieniądz, Wykonawca winien złożyć oryginał gwarancji lub poręczenia. 6)pełnomocnictwo do podpisania oferty, o ile prawo do podpisania oferty nie wynika z innych dokumentów złożonych wraz z ofertą.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AE10AF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IV.3) ZMIANA UMOWY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Dopuszczalne zmiany postanowień umowy oraz określenie warunków zmian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lang w:eastAsia="pl-PL"/>
        </w:rPr>
        <w:t>1.Zamawiający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 1)Zmiana terminu realizacji przedmiotu umowy a)Zmiany spowodowane warunkami atmosferycznymi, w szczególności: -klęski żywiołowe, -warunki atmosferyczne uniemożliwiające prowadzenie robót budowlanych, przeprowadzanie prób i sprawdzeń, dokonywanie odbiorów. b)Zmiany spowodowane warunkami geologicznymi, archeologicznymi lub terenowymi, w szczególności: -niewypały i niewybuchy, -wykopaliska archeologiczne nie przewidywane w SIWZ, -odmienne od przyjętych w dokumentacji projektowej warunki geologiczne (kategorie gruntu, kurzawka, itp.), -odmienne od przyjętych w dokumentacji projektowej warunki terenowe, w szczególności istnienie podziemnych urządzeń, instalacji lub obiektów infrastrukturalnych. c)Zmiany będące następstwem okoliczności leżących po stronie Zamawiającego, w szczególności: -wstrzymanie robót przez Zamawiającego, -konieczność usunięcia błędów lub wprowadzenia zmian w dokumentacji projektowej. d)Zmiany będące następstwem działania organów administracji, w szczególności: -przekroczenie zakreślonych przez prawo terminów wydawania przez organy administracji decyzji, zezwoleń, itp., -odmowa wydania przez organy administracji wymaganych decyzji, zezwoleń, uzgodnień na skutek błędów w dokumentacji projektowej. e)Inne przyczyny zewnętrzne niezależne od Zamawiającego oraz Wykonawcy skutkujące niemożliwością prowadzenia prac. f)W przypadku wystąpienia którejkolwiek z okoliczności wymienionych w lit. a) - e) termin wykonania umowy może ulec odpowiedniemu przedłużeniu, o czas niezbędny do zakończenia wykonywania jej przedmiotu w sposób należyty, nie dłużej jednak niż o okres trwania tych okoliczności. 2)Zmiana sposobu spełnienia świadczenia, wynikająca ze zmian technologicznych, w szczególności: a)konieczność zrealizowania projektu przy zastosowaniu innych rozwiązań technicznych/technologicznych niż wskazane w dokumentacji projektowej, w sytuacji, gdyby zastosowanie przewidzianych rozwiązań groziło niewykonaniem lub wadliwym wykonaniem projektu, b)odmienne od przyjętych w dokumentacji projektowej warunki geologiczne (kategorie gruntu, kurzawka, itp.) skutkujące niemożliwością zrealizowania przedmiotu umowy przy dotychczasowych założeniach technologicznych, c)odmienne od przyjętych w dokumentacji projektowej warunki terenowe, w szczególności istnienie podziemnych urządzeń, instalacji lub obiektów infrastrukturalnych, d)konieczność zrealizowania projektu przy zastosowaniu innych rozwiązań technicznych lub materiałowych ze względu na zmiany obowiązującego prawa. 3)Zmiany osobowe - zmiana osób, przy pomocy, których Wykonawca realizuje przedmiot umowy na inne legitymujące się co najmniej równoważnymi uprawnieniami i kwalifikacjami, o których mowa w ustawie Prawo budowlane lub innych ustawach, a także SIWZ, będzie wymagała również zaakceptowania przez zamawiającego. 4)Kolizja z planowanymi lub równolegle prowadzonymi przez inne podmioty inwestycjami. W takim przypadku zmiany w umowie zostaną ograniczone do zmian koniecznych powodujących uniknięcie kolizji. 2.Wszystkie powyższe postanowienia stanowią katalog zmian, na które Zamawiający może wyrazić zgodę. Nie stanowią jednocześnie zobowiązania do wyrażenia takiej zgody.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AE10AF">
        <w:rPr>
          <w:rFonts w:ascii="Times New Roman" w:eastAsia="Times New Roman" w:hAnsi="Times New Roman" w:cs="Times New Roman"/>
          <w:lang w:eastAsia="pl-PL"/>
        </w:rPr>
        <w:t> </w:t>
      </w: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bip.wegorzyno.pl/zamowienia.dhtml</w:t>
      </w:r>
      <w:r w:rsidRPr="00AE10AF">
        <w:rPr>
          <w:rFonts w:ascii="Times New Roman" w:eastAsia="Times New Roman" w:hAnsi="Times New Roman" w:cs="Times New Roman"/>
          <w:lang w:eastAsia="pl-PL"/>
        </w:rPr>
        <w:br/>
      </w: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Urząd Miejski Węgorzyno, Rynek 1, 73-155 Węgorzyno..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16.09.2014 godzina 09:00, miejsce: Oferty winny być złożone w sekretariacie Urząd Miejski Węgorzyno, Urząd Miejski Węgorzyno, Rynek 1, 73-155 Węgorzyno.</w:t>
      </w:r>
    </w:p>
    <w:p w:rsidR="00AE10AF" w:rsidRP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AE10AF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AE10AF" w:rsidRDefault="00AE10AF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0AF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E10AF">
        <w:rPr>
          <w:rFonts w:ascii="Times New Roman" w:eastAsia="Times New Roman" w:hAnsi="Times New Roman" w:cs="Times New Roman"/>
          <w:lang w:eastAsia="pl-PL"/>
        </w:rPr>
        <w:t>nie</w:t>
      </w:r>
    </w:p>
    <w:p w:rsidR="008E3D97" w:rsidRDefault="008E3D97" w:rsidP="00AE10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3D97" w:rsidRDefault="008E3D97" w:rsidP="008E3D97">
      <w:pPr>
        <w:pStyle w:val="Stopka"/>
        <w:tabs>
          <w:tab w:val="clear" w:pos="4536"/>
        </w:tabs>
        <w:ind w:left="5103"/>
        <w:jc w:val="center"/>
      </w:pPr>
    </w:p>
    <w:p w:rsidR="008E3D97" w:rsidRDefault="008E3D97" w:rsidP="008E3D97">
      <w:pPr>
        <w:pStyle w:val="Stopka"/>
        <w:tabs>
          <w:tab w:val="clear" w:pos="4536"/>
        </w:tabs>
        <w:ind w:left="5103"/>
        <w:jc w:val="center"/>
      </w:pPr>
      <w:r>
        <w:t>Burmistrz</w:t>
      </w:r>
    </w:p>
    <w:p w:rsidR="008E3D97" w:rsidRPr="008E3D97" w:rsidRDefault="008E3D97" w:rsidP="008E3D97">
      <w:pPr>
        <w:pStyle w:val="Stopka"/>
        <w:tabs>
          <w:tab w:val="clear" w:pos="4536"/>
        </w:tabs>
        <w:ind w:left="5103"/>
        <w:jc w:val="center"/>
        <w:rPr>
          <w:i/>
        </w:rPr>
      </w:pPr>
      <w:r w:rsidRPr="008E3D97">
        <w:rPr>
          <w:i/>
        </w:rPr>
        <w:t>mgr Monika Kuźmińska</w:t>
      </w:r>
    </w:p>
    <w:p w:rsidR="008E3D97" w:rsidRPr="00AE10AF" w:rsidRDefault="008E3D97" w:rsidP="008E3D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8E3D97" w:rsidRPr="00AE10AF" w:rsidSect="008E3D97">
      <w:footerReference w:type="default" r:id="rId8"/>
      <w:pgSz w:w="11906" w:h="16838"/>
      <w:pgMar w:top="568" w:right="566" w:bottom="426" w:left="1417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69" w:rsidRDefault="004E6F69" w:rsidP="008E3D97">
      <w:pPr>
        <w:spacing w:after="0" w:line="240" w:lineRule="auto"/>
      </w:pPr>
      <w:r>
        <w:separator/>
      </w:r>
    </w:p>
  </w:endnote>
  <w:endnote w:type="continuationSeparator" w:id="0">
    <w:p w:rsidR="004E6F69" w:rsidRDefault="004E6F69" w:rsidP="008E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97" w:rsidRPr="008E3D97" w:rsidRDefault="008E3D97" w:rsidP="008E3D97">
    <w:pPr>
      <w:pStyle w:val="Stopka"/>
    </w:pPr>
    <w:r w:rsidRPr="008E3D9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69" w:rsidRDefault="004E6F69" w:rsidP="008E3D97">
      <w:pPr>
        <w:spacing w:after="0" w:line="240" w:lineRule="auto"/>
      </w:pPr>
      <w:r>
        <w:separator/>
      </w:r>
    </w:p>
  </w:footnote>
  <w:footnote w:type="continuationSeparator" w:id="0">
    <w:p w:rsidR="004E6F69" w:rsidRDefault="004E6F69" w:rsidP="008E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079"/>
    <w:multiLevelType w:val="multilevel"/>
    <w:tmpl w:val="F5F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C1973"/>
    <w:multiLevelType w:val="multilevel"/>
    <w:tmpl w:val="EAA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F5CE6"/>
    <w:multiLevelType w:val="multilevel"/>
    <w:tmpl w:val="3BF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774DAD"/>
    <w:multiLevelType w:val="multilevel"/>
    <w:tmpl w:val="40E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4184"/>
    <w:multiLevelType w:val="multilevel"/>
    <w:tmpl w:val="650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7B5141"/>
    <w:multiLevelType w:val="multilevel"/>
    <w:tmpl w:val="D60C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AF"/>
    <w:rsid w:val="003444D4"/>
    <w:rsid w:val="0042799E"/>
    <w:rsid w:val="004E6F69"/>
    <w:rsid w:val="005574FD"/>
    <w:rsid w:val="00807997"/>
    <w:rsid w:val="008E3D97"/>
    <w:rsid w:val="00AE10AF"/>
    <w:rsid w:val="00CD6020"/>
    <w:rsid w:val="00EE1193"/>
    <w:rsid w:val="00EF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E10AF"/>
  </w:style>
  <w:style w:type="character" w:styleId="Hipercze">
    <w:name w:val="Hyperlink"/>
    <w:basedOn w:val="Domylnaczcionkaakapitu"/>
    <w:uiPriority w:val="99"/>
    <w:semiHidden/>
    <w:unhideWhenUsed/>
    <w:rsid w:val="00AE10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E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E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E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D97"/>
  </w:style>
  <w:style w:type="paragraph" w:styleId="Stopka">
    <w:name w:val="footer"/>
    <w:basedOn w:val="Normalny"/>
    <w:link w:val="StopkaZnak"/>
    <w:uiPriority w:val="99"/>
    <w:semiHidden/>
    <w:unhideWhenUsed/>
    <w:rsid w:val="008E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63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wegorzyno.pl/zamowienia.d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2674</Words>
  <Characters>16048</Characters>
  <Application>Microsoft Office Word</Application>
  <DocSecurity>0</DocSecurity>
  <Lines>133</Lines>
  <Paragraphs>37</Paragraphs>
  <ScaleCrop>false</ScaleCrop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2</cp:revision>
  <cp:lastPrinted>2014-08-28T12:00:00Z</cp:lastPrinted>
  <dcterms:created xsi:type="dcterms:W3CDTF">2014-08-28T11:57:00Z</dcterms:created>
  <dcterms:modified xsi:type="dcterms:W3CDTF">2014-08-28T12:03:00Z</dcterms:modified>
</cp:coreProperties>
</file>