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79DE" w14:textId="77777777" w:rsidR="009079B5" w:rsidRPr="009079B5" w:rsidRDefault="009079B5" w:rsidP="009079B5">
      <w:pPr>
        <w:shd w:val="clear" w:color="auto" w:fill="BFBFBF"/>
        <w:spacing w:before="100" w:beforeAutospacing="1" w:after="100" w:afterAutospacing="1" w:line="276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9079B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GMINA i URZĄD MIEJSKI W WĘGORZYNIE</w:t>
      </w:r>
    </w:p>
    <w:p w14:paraId="227E1118" w14:textId="77777777" w:rsidR="00230374" w:rsidRPr="00230374" w:rsidRDefault="00230374" w:rsidP="00230374">
      <w:pPr>
        <w:shd w:val="clear" w:color="auto" w:fill="D9D9D9" w:themeFill="background1" w:themeFillShade="D9"/>
        <w:spacing w:before="100" w:beforeAutospacing="1" w:after="0" w:line="276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30374">
        <w:rPr>
          <w:rFonts w:eastAsia="Times New Roman" w:cstheme="minorHAnsi"/>
          <w:b/>
          <w:bCs/>
          <w:sz w:val="28"/>
          <w:szCs w:val="28"/>
          <w:lang w:eastAsia="pl-PL"/>
        </w:rPr>
        <w:t>KLAUZULA OGÓLNA</w:t>
      </w:r>
    </w:p>
    <w:p w14:paraId="59627838" w14:textId="77777777" w:rsidR="00AD4759" w:rsidRPr="004A2DDD" w:rsidRDefault="00AD4759" w:rsidP="009079B5">
      <w:pPr>
        <w:shd w:val="clear" w:color="auto" w:fill="F2F2F2" w:themeFill="background1" w:themeFillShade="F2"/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A2D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O PRZETWARZANIU DANYCH OSOBOWYCH PRZEZ </w:t>
      </w:r>
      <w:r w:rsidR="00A479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GMINĘ </w:t>
      </w:r>
      <w:r w:rsidR="009079B5">
        <w:rPr>
          <w:rFonts w:eastAsia="Times New Roman" w:cstheme="minorHAnsi"/>
          <w:b/>
          <w:bCs/>
          <w:sz w:val="24"/>
          <w:szCs w:val="24"/>
          <w:lang w:eastAsia="pl-PL"/>
        </w:rPr>
        <w:t>WĘGORZYNO</w:t>
      </w:r>
      <w:r w:rsidR="00A4797E" w:rsidRPr="004A2D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A2DDD">
        <w:rPr>
          <w:rFonts w:eastAsia="Times New Roman" w:cstheme="minorHAnsi"/>
          <w:b/>
          <w:bCs/>
          <w:sz w:val="24"/>
          <w:szCs w:val="24"/>
          <w:lang w:eastAsia="pl-PL"/>
        </w:rPr>
        <w:t>W PRZYPADKU ZBIERANIA DANYCH OD OSOBY, KTÓREJ DANE DOTYCZĄ</w:t>
      </w:r>
      <w:r w:rsidR="00A4797E" w:rsidRPr="00A479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479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ORAZ </w:t>
      </w:r>
      <w:r w:rsidR="00A4797E" w:rsidRPr="00A4797E">
        <w:rPr>
          <w:rFonts w:eastAsia="Times New Roman" w:cstheme="minorHAnsi"/>
          <w:b/>
          <w:bCs/>
          <w:sz w:val="24"/>
          <w:szCs w:val="24"/>
          <w:lang w:eastAsia="pl-PL"/>
        </w:rPr>
        <w:t>W PRZYPADKU ZBIERANIA DANYCH Z INNEGO ŹRÓDŁA NIŻ OD OSOBY, KTÓREJ DANE DOTYCZĄ</w:t>
      </w:r>
    </w:p>
    <w:p w14:paraId="31AAE685" w14:textId="77777777" w:rsidR="00756DC8" w:rsidRPr="007F2CA4" w:rsidRDefault="00756DC8" w:rsidP="00756DC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>Zgodnie z art.</w:t>
      </w:r>
      <w:r w:rsidR="00EA61EF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F2CA4">
        <w:rPr>
          <w:rFonts w:eastAsia="Times New Roman" w:cstheme="minorHAnsi"/>
          <w:sz w:val="21"/>
          <w:szCs w:val="21"/>
          <w:lang w:eastAsia="pl-PL"/>
        </w:rPr>
        <w:t>13 ust.</w:t>
      </w:r>
      <w:r w:rsidR="00EA61EF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F2CA4">
        <w:rPr>
          <w:rFonts w:eastAsia="Times New Roman" w:cstheme="minorHAnsi"/>
          <w:sz w:val="21"/>
          <w:szCs w:val="21"/>
          <w:lang w:eastAsia="pl-PL"/>
        </w:rPr>
        <w:t>1 i ust.</w:t>
      </w:r>
      <w:r w:rsidR="00EA61EF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2 rozporządzenia Parlamentu Europejskiego i </w:t>
      </w:r>
      <w:r w:rsidR="00A62C77" w:rsidRPr="007F2CA4">
        <w:rPr>
          <w:rFonts w:eastAsia="Times New Roman" w:cstheme="minorHAnsi"/>
          <w:sz w:val="21"/>
          <w:szCs w:val="21"/>
          <w:lang w:eastAsia="pl-PL"/>
        </w:rPr>
        <w:t>R</w:t>
      </w:r>
      <w:r w:rsidRPr="007F2CA4">
        <w:rPr>
          <w:rFonts w:eastAsia="Times New Roman" w:cstheme="minorHAnsi"/>
          <w:sz w:val="21"/>
          <w:szCs w:val="21"/>
          <w:lang w:eastAsia="pl-PL"/>
        </w:rPr>
        <w:t>ady (UE) 2016/679 z dnia 27 kwietnia 2016</w:t>
      </w:r>
      <w:r w:rsidR="00EA61EF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F2CA4">
        <w:rPr>
          <w:rFonts w:eastAsia="Times New Roman" w:cstheme="minorHAnsi"/>
          <w:sz w:val="21"/>
          <w:szCs w:val="21"/>
          <w:lang w:eastAsia="pl-PL"/>
        </w:rPr>
        <w:t>r. w sprawie ochrony osób fizycznych w związku z przetwarzaniem danych osobowych i w sprawie swobodnego przepływu takich danych oraz uchylenia dyrektywy 95/46/WE (ogólnego rozporządzenia o ochronie danych),</w:t>
      </w:r>
      <w:r w:rsidR="00537AE5" w:rsidRPr="007F2CA4">
        <w:rPr>
          <w:rFonts w:eastAsia="Times New Roman" w:cstheme="minorHAnsi"/>
          <w:sz w:val="21"/>
          <w:szCs w:val="21"/>
          <w:lang w:eastAsia="pl-PL"/>
        </w:rPr>
        <w:t xml:space="preserve"> (Dz.</w:t>
      </w:r>
      <w:r w:rsidR="0023037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37AE5" w:rsidRPr="007F2CA4">
        <w:rPr>
          <w:rFonts w:eastAsia="Times New Roman" w:cstheme="minorHAnsi"/>
          <w:sz w:val="21"/>
          <w:szCs w:val="21"/>
          <w:lang w:eastAsia="pl-PL"/>
        </w:rPr>
        <w:t>Urz.</w:t>
      </w:r>
      <w:r w:rsidR="00A62C77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37AE5" w:rsidRPr="007F2CA4">
        <w:rPr>
          <w:rFonts w:eastAsia="Times New Roman" w:cstheme="minorHAnsi"/>
          <w:sz w:val="21"/>
          <w:szCs w:val="21"/>
          <w:lang w:eastAsia="pl-PL"/>
        </w:rPr>
        <w:t>z 04.05.2016 r. UE L119, s.1 do 88), dalej RODO,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 informuj</w:t>
      </w:r>
      <w:r w:rsidR="00537AE5" w:rsidRPr="007F2CA4">
        <w:rPr>
          <w:rFonts w:eastAsia="Times New Roman" w:cstheme="minorHAnsi"/>
          <w:sz w:val="21"/>
          <w:szCs w:val="21"/>
          <w:lang w:eastAsia="pl-PL"/>
        </w:rPr>
        <w:t>ę</w:t>
      </w:r>
      <w:r w:rsidRPr="007F2CA4">
        <w:rPr>
          <w:rFonts w:eastAsia="Times New Roman" w:cstheme="minorHAnsi"/>
          <w:sz w:val="21"/>
          <w:szCs w:val="21"/>
          <w:lang w:eastAsia="pl-PL"/>
        </w:rPr>
        <w:t>,</w:t>
      </w:r>
      <w:r w:rsidR="00EA61EF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F2CA4">
        <w:rPr>
          <w:rFonts w:eastAsia="Times New Roman" w:cstheme="minorHAnsi"/>
          <w:sz w:val="21"/>
          <w:szCs w:val="21"/>
          <w:lang w:eastAsia="pl-PL"/>
        </w:rPr>
        <w:t>że:</w:t>
      </w:r>
    </w:p>
    <w:p w14:paraId="045A3E8F" w14:textId="77777777" w:rsidR="009079B5" w:rsidRPr="009079B5" w:rsidRDefault="009079B5" w:rsidP="009079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9079B5">
        <w:rPr>
          <w:rFonts w:ascii="Calibri" w:eastAsia="Calibri" w:hAnsi="Calibri" w:cs="Calibri"/>
          <w:color w:val="000000"/>
        </w:rPr>
        <w:t xml:space="preserve">1) </w:t>
      </w:r>
      <w:r w:rsidRPr="009079B5">
        <w:rPr>
          <w:rFonts w:ascii="Calibri" w:eastAsia="Calibri" w:hAnsi="Calibri" w:cs="Calibri"/>
          <w:b/>
          <w:bCs/>
          <w:color w:val="000000"/>
        </w:rPr>
        <w:t xml:space="preserve">Administratorem Pani/Pana danych osobowych jest </w:t>
      </w:r>
      <w:r w:rsidRPr="009079B5">
        <w:rPr>
          <w:rFonts w:ascii="Calibri" w:eastAsia="Calibri" w:hAnsi="Calibri" w:cs="Calibri"/>
          <w:color w:val="000000"/>
        </w:rPr>
        <w:t xml:space="preserve">Burmistrz Węgorzyna, siedziba Urząd Miejski w Węgorzynie, ul. Rynek 1, e-mail: </w:t>
      </w:r>
      <w:hyperlink r:id="rId5" w:history="1">
        <w:r w:rsidRPr="009079B5">
          <w:rPr>
            <w:rFonts w:ascii="Calibri" w:eastAsia="Calibri" w:hAnsi="Calibri" w:cs="Calibri"/>
            <w:color w:val="0000FF"/>
            <w:u w:val="single"/>
          </w:rPr>
          <w:t>urzad@um.wegorzyno.pl</w:t>
        </w:r>
      </w:hyperlink>
      <w:r w:rsidRPr="009079B5">
        <w:rPr>
          <w:rFonts w:ascii="Calibri" w:eastAsia="Calibri" w:hAnsi="Calibri" w:cs="Calibri"/>
          <w:color w:val="000000"/>
        </w:rPr>
        <w:t xml:space="preserve"> , tel. +48 91 397 15 63, zwany dalej Administratorem; </w:t>
      </w:r>
    </w:p>
    <w:p w14:paraId="151E96F2" w14:textId="7EECB336" w:rsidR="009079B5" w:rsidRPr="009079B5" w:rsidRDefault="009079B5" w:rsidP="009079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9079B5">
        <w:rPr>
          <w:rFonts w:ascii="Calibri" w:eastAsia="Calibri" w:hAnsi="Calibri" w:cs="Calibri"/>
          <w:color w:val="000000"/>
        </w:rPr>
        <w:t xml:space="preserve">2) </w:t>
      </w:r>
      <w:r w:rsidRPr="009079B5">
        <w:rPr>
          <w:rFonts w:ascii="Calibri" w:eastAsia="Calibri" w:hAnsi="Calibri" w:cs="Calibri"/>
          <w:b/>
          <w:bCs/>
          <w:color w:val="000000"/>
        </w:rPr>
        <w:t xml:space="preserve">Dane kontaktowe do inspektora ochrony danych: Dariusz Florek, </w:t>
      </w:r>
      <w:r w:rsidRPr="009079B5">
        <w:rPr>
          <w:rFonts w:ascii="Calibri" w:eastAsia="Calibri" w:hAnsi="Calibri" w:cs="Calibri"/>
          <w:color w:val="000000"/>
        </w:rPr>
        <w:t xml:space="preserve">kontakt z Inspektorem Ochrony Danych możliwy jest pod adresem poczty elektronicznej e-mail: </w:t>
      </w:r>
      <w:hyperlink r:id="rId6" w:history="1">
        <w:r w:rsidR="00B337D0" w:rsidRPr="00332387">
          <w:rPr>
            <w:rStyle w:val="Hipercze"/>
            <w:rFonts w:ascii="Calibri" w:eastAsia="Calibri" w:hAnsi="Calibri" w:cs="Calibri"/>
          </w:rPr>
          <w:t>iod@ordonotitia.pl</w:t>
        </w:r>
      </w:hyperlink>
      <w:r w:rsidR="00B337D0">
        <w:rPr>
          <w:rFonts w:ascii="Calibri" w:eastAsia="Calibri" w:hAnsi="Calibri" w:cs="Calibri"/>
          <w:color w:val="000000"/>
        </w:rPr>
        <w:t xml:space="preserve"> </w:t>
      </w:r>
      <w:bookmarkStart w:id="0" w:name="_GoBack"/>
      <w:bookmarkEnd w:id="0"/>
      <w:r w:rsidRPr="009079B5">
        <w:rPr>
          <w:rFonts w:ascii="Calibri" w:eastAsia="Calibri" w:hAnsi="Calibri" w:cs="Calibri"/>
          <w:color w:val="000000"/>
        </w:rPr>
        <w:t>;</w:t>
      </w:r>
    </w:p>
    <w:p w14:paraId="51916EB8" w14:textId="77777777" w:rsidR="00756DC8" w:rsidRPr="007F2CA4" w:rsidRDefault="00756DC8" w:rsidP="00756DC8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3)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>Pani/Pana dane osobowe przetwarzane będą w celu</w:t>
      </w:r>
      <w:r w:rsidR="00537AE5" w:rsidRPr="007F2CA4">
        <w:rPr>
          <w:rFonts w:eastAsia="Times New Roman" w:cstheme="minorHAnsi"/>
          <w:b/>
          <w:sz w:val="21"/>
          <w:szCs w:val="21"/>
          <w:lang w:eastAsia="pl-PL"/>
        </w:rPr>
        <w:t>: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3517A82" w14:textId="77777777" w:rsidR="007B6D65" w:rsidRDefault="006B0A5F" w:rsidP="00B757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>r</w:t>
      </w:r>
      <w:r w:rsidR="00537AE5" w:rsidRPr="007F2CA4">
        <w:rPr>
          <w:rFonts w:eastAsia="Times New Roman" w:cstheme="minorHAnsi"/>
          <w:sz w:val="21"/>
          <w:szCs w:val="21"/>
          <w:lang w:eastAsia="pl-PL"/>
        </w:rPr>
        <w:t xml:space="preserve">ealizacji i wypełniania obowiązku prawnego ciążącego na </w:t>
      </w:r>
      <w:r w:rsidR="006C25D0" w:rsidRPr="007F2CA4">
        <w:rPr>
          <w:rFonts w:eastAsia="Times New Roman" w:cstheme="minorHAnsi"/>
          <w:sz w:val="21"/>
          <w:szCs w:val="21"/>
          <w:lang w:eastAsia="pl-PL"/>
        </w:rPr>
        <w:t>Gmin</w:t>
      </w:r>
      <w:r w:rsidR="007B6D65">
        <w:rPr>
          <w:rFonts w:eastAsia="Times New Roman" w:cstheme="minorHAnsi"/>
          <w:sz w:val="21"/>
          <w:szCs w:val="21"/>
          <w:lang w:eastAsia="pl-PL"/>
        </w:rPr>
        <w:t>ie</w:t>
      </w:r>
      <w:r w:rsidR="006C25D0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="00537AE5" w:rsidRPr="007F2CA4">
        <w:rPr>
          <w:rFonts w:eastAsia="Times New Roman" w:cstheme="minorHAnsi"/>
          <w:sz w:val="21"/>
          <w:szCs w:val="21"/>
          <w:lang w:eastAsia="pl-PL"/>
        </w:rPr>
        <w:t xml:space="preserve"> na podstawie art. 6 ust. 1 lit. c) </w:t>
      </w:r>
      <w:r w:rsidRPr="007F2CA4">
        <w:rPr>
          <w:rFonts w:eastAsia="Times New Roman" w:cstheme="minorHAnsi"/>
          <w:sz w:val="21"/>
          <w:szCs w:val="21"/>
          <w:lang w:eastAsia="pl-PL"/>
        </w:rPr>
        <w:t>RODO</w:t>
      </w:r>
      <w:r w:rsidR="008523C7" w:rsidRPr="007F2CA4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AA064F" w:rsidRPr="007F2CA4">
        <w:rPr>
          <w:rFonts w:eastAsia="Times New Roman" w:cstheme="minorHAnsi"/>
          <w:sz w:val="21"/>
          <w:szCs w:val="21"/>
          <w:lang w:eastAsia="pl-PL"/>
        </w:rPr>
        <w:t>tj</w:t>
      </w:r>
      <w:r w:rsidR="008523C7" w:rsidRPr="007F2CA4">
        <w:rPr>
          <w:rFonts w:eastAsia="Times New Roman" w:cstheme="minorHAnsi"/>
          <w:sz w:val="21"/>
          <w:szCs w:val="21"/>
          <w:lang w:eastAsia="pl-PL"/>
        </w:rPr>
        <w:t xml:space="preserve">. </w:t>
      </w:r>
      <w:r w:rsidR="00230374">
        <w:rPr>
          <w:rFonts w:eastAsia="Times New Roman" w:cstheme="minorHAnsi"/>
          <w:sz w:val="21"/>
          <w:szCs w:val="21"/>
          <w:lang w:eastAsia="pl-PL"/>
        </w:rPr>
        <w:t>działalność Gminy</w:t>
      </w:r>
      <w:r w:rsidR="007B6D65">
        <w:rPr>
          <w:rFonts w:eastAsia="Times New Roman" w:cstheme="minorHAnsi"/>
          <w:sz w:val="21"/>
          <w:szCs w:val="21"/>
          <w:lang w:eastAsia="pl-PL"/>
        </w:rPr>
        <w:t xml:space="preserve">, wykonywana również przy pomocy jednostek pomocniczych – sołectw Gminy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="007B6D65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230374">
        <w:rPr>
          <w:rFonts w:eastAsia="Times New Roman" w:cstheme="minorHAnsi"/>
          <w:sz w:val="21"/>
          <w:szCs w:val="21"/>
          <w:lang w:eastAsia="pl-PL"/>
        </w:rPr>
        <w:t>wiążąca się z przetwarzaniem danych osobowych</w:t>
      </w:r>
      <w:r w:rsidR="007B6D65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30374">
        <w:rPr>
          <w:rFonts w:eastAsia="Times New Roman" w:cstheme="minorHAnsi"/>
          <w:sz w:val="21"/>
          <w:szCs w:val="21"/>
          <w:lang w:eastAsia="pl-PL"/>
        </w:rPr>
        <w:t xml:space="preserve">we wszystkich sprawach publicznych o znaczeniu lokalnym, które nie zostały zastrzeżone ustawami na rzecz innych podmiotów, </w:t>
      </w:r>
      <w:r w:rsidR="00B75788">
        <w:rPr>
          <w:rFonts w:eastAsia="Times New Roman" w:cstheme="minorHAnsi"/>
          <w:sz w:val="21"/>
          <w:szCs w:val="21"/>
          <w:lang w:eastAsia="pl-PL"/>
        </w:rPr>
        <w:t>spełni</w:t>
      </w:r>
      <w:r w:rsidR="00230374">
        <w:rPr>
          <w:rFonts w:eastAsia="Times New Roman" w:cstheme="minorHAnsi"/>
          <w:sz w:val="21"/>
          <w:szCs w:val="21"/>
          <w:lang w:eastAsia="pl-PL"/>
        </w:rPr>
        <w:t>anych wobec</w:t>
      </w:r>
      <w:r w:rsidR="008523C7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6C25D0" w:rsidRPr="007F2CA4">
        <w:rPr>
          <w:rFonts w:eastAsia="Times New Roman" w:cstheme="minorHAnsi"/>
          <w:sz w:val="21"/>
          <w:szCs w:val="21"/>
          <w:lang w:eastAsia="pl-PL"/>
        </w:rPr>
        <w:t xml:space="preserve">mieszkańców i petentów Gminy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="008523C7" w:rsidRPr="007F2CA4">
        <w:rPr>
          <w:rFonts w:eastAsia="Times New Roman" w:cstheme="minorHAnsi"/>
          <w:sz w:val="21"/>
          <w:szCs w:val="21"/>
          <w:lang w:eastAsia="pl-PL"/>
        </w:rPr>
        <w:t xml:space="preserve"> w zakresie wypełniania obowiązku wynikającego z przepisów </w:t>
      </w:r>
      <w:r w:rsidR="00230374">
        <w:rPr>
          <w:rFonts w:eastAsia="Times New Roman" w:cstheme="minorHAnsi"/>
          <w:sz w:val="21"/>
          <w:szCs w:val="21"/>
          <w:lang w:eastAsia="pl-PL"/>
        </w:rPr>
        <w:t>ustawy z dnia 8 marca 1990 roku o samorządzie gminnym</w:t>
      </w:r>
      <w:r w:rsidR="00761EDA">
        <w:rPr>
          <w:rFonts w:eastAsia="Times New Roman" w:cstheme="minorHAnsi"/>
          <w:sz w:val="21"/>
          <w:szCs w:val="21"/>
          <w:lang w:eastAsia="pl-PL"/>
        </w:rPr>
        <w:t>, ustaw</w:t>
      </w:r>
      <w:r w:rsidR="001E34E8">
        <w:rPr>
          <w:rFonts w:eastAsia="Times New Roman" w:cstheme="minorHAnsi"/>
          <w:sz w:val="21"/>
          <w:szCs w:val="21"/>
          <w:lang w:eastAsia="pl-PL"/>
        </w:rPr>
        <w:t>y</w:t>
      </w:r>
      <w:r w:rsidR="00761EDA">
        <w:rPr>
          <w:rFonts w:eastAsia="Times New Roman" w:cstheme="minorHAnsi"/>
          <w:sz w:val="21"/>
          <w:szCs w:val="21"/>
          <w:lang w:eastAsia="pl-PL"/>
        </w:rPr>
        <w:t xml:space="preserve"> z dnia</w:t>
      </w:r>
      <w:r w:rsidR="00761EDA" w:rsidRPr="00761EDA">
        <w:rPr>
          <w:rFonts w:eastAsia="Times New Roman" w:cstheme="minorHAnsi"/>
          <w:sz w:val="21"/>
          <w:szCs w:val="21"/>
          <w:lang w:eastAsia="pl-PL"/>
        </w:rPr>
        <w:t xml:space="preserve"> 14 czerwca 1960 r</w:t>
      </w:r>
      <w:r w:rsidR="00761EDA">
        <w:rPr>
          <w:rFonts w:eastAsia="Times New Roman" w:cstheme="minorHAnsi"/>
          <w:sz w:val="21"/>
          <w:szCs w:val="21"/>
          <w:lang w:eastAsia="pl-PL"/>
        </w:rPr>
        <w:t>oku</w:t>
      </w:r>
      <w:r w:rsidR="00761EDA" w:rsidRPr="00761EDA">
        <w:rPr>
          <w:rFonts w:eastAsia="Times New Roman" w:cstheme="minorHAnsi"/>
          <w:sz w:val="21"/>
          <w:szCs w:val="21"/>
          <w:lang w:eastAsia="pl-PL"/>
        </w:rPr>
        <w:t xml:space="preserve"> – Kodeks postępowania administracyjnego, ustaw</w:t>
      </w:r>
      <w:r w:rsidR="001E34E8">
        <w:rPr>
          <w:rFonts w:eastAsia="Times New Roman" w:cstheme="minorHAnsi"/>
          <w:sz w:val="21"/>
          <w:szCs w:val="21"/>
          <w:lang w:eastAsia="pl-PL"/>
        </w:rPr>
        <w:t>y</w:t>
      </w:r>
      <w:r w:rsidR="00761EDA" w:rsidRPr="00761EDA">
        <w:rPr>
          <w:rFonts w:eastAsia="Times New Roman" w:cstheme="minorHAnsi"/>
          <w:sz w:val="21"/>
          <w:szCs w:val="21"/>
          <w:lang w:eastAsia="pl-PL"/>
        </w:rPr>
        <w:t xml:space="preserve"> z dnia 17 czerwca 1966 r</w:t>
      </w:r>
      <w:r w:rsidR="00761EDA">
        <w:rPr>
          <w:rFonts w:eastAsia="Times New Roman" w:cstheme="minorHAnsi"/>
          <w:sz w:val="21"/>
          <w:szCs w:val="21"/>
          <w:lang w:eastAsia="pl-PL"/>
        </w:rPr>
        <w:t>oku</w:t>
      </w:r>
      <w:r w:rsidR="00761EDA" w:rsidRPr="00761EDA">
        <w:rPr>
          <w:rFonts w:eastAsia="Times New Roman" w:cstheme="minorHAnsi"/>
          <w:sz w:val="21"/>
          <w:szCs w:val="21"/>
          <w:lang w:eastAsia="pl-PL"/>
        </w:rPr>
        <w:t xml:space="preserve"> o postępowaniu egzekucyjnym w administracji</w:t>
      </w:r>
      <w:r w:rsidR="006C25D0" w:rsidRPr="007F2CA4">
        <w:rPr>
          <w:rFonts w:eastAsia="Times New Roman" w:cstheme="minorHAnsi"/>
          <w:sz w:val="21"/>
          <w:szCs w:val="21"/>
          <w:lang w:eastAsia="pl-PL"/>
        </w:rPr>
        <w:t>,</w:t>
      </w:r>
      <w:r w:rsidR="001E34E8">
        <w:rPr>
          <w:rFonts w:eastAsia="Times New Roman" w:cstheme="minorHAnsi"/>
          <w:sz w:val="21"/>
          <w:szCs w:val="21"/>
          <w:lang w:eastAsia="pl-PL"/>
        </w:rPr>
        <w:t xml:space="preserve"> ustawy z dnia 29 sierpnia 1997 roku Ordynacja podatkowa,</w:t>
      </w:r>
      <w:r w:rsidR="006C25D0" w:rsidRPr="007F2CA4">
        <w:rPr>
          <w:rFonts w:eastAsia="Times New Roman" w:cstheme="minorHAnsi"/>
          <w:sz w:val="21"/>
          <w:szCs w:val="21"/>
          <w:lang w:eastAsia="pl-PL"/>
        </w:rPr>
        <w:t xml:space="preserve"> w szczególności obowiązków </w:t>
      </w:r>
      <w:r w:rsidR="007B6D65">
        <w:rPr>
          <w:rFonts w:eastAsia="Times New Roman" w:cstheme="minorHAnsi"/>
          <w:sz w:val="21"/>
          <w:szCs w:val="21"/>
          <w:lang w:eastAsia="pl-PL"/>
        </w:rPr>
        <w:t>dotyczących</w:t>
      </w:r>
      <w:r w:rsidR="00B75788">
        <w:rPr>
          <w:rFonts w:eastAsia="Times New Roman" w:cstheme="minorHAnsi"/>
          <w:sz w:val="21"/>
          <w:szCs w:val="21"/>
          <w:lang w:eastAsia="pl-PL"/>
        </w:rPr>
        <w:t xml:space="preserve"> zadań własnych, tj.</w:t>
      </w:r>
      <w:r w:rsidR="007B6D65">
        <w:rPr>
          <w:rFonts w:eastAsia="Times New Roman" w:cstheme="minorHAnsi"/>
          <w:sz w:val="21"/>
          <w:szCs w:val="21"/>
          <w:lang w:eastAsia="pl-PL"/>
        </w:rPr>
        <w:t xml:space="preserve">: </w:t>
      </w:r>
    </w:p>
    <w:p w14:paraId="77D5BC1E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before="72"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ładu przestrzennego, gospodarki nieruchomościami, ochrony środowiska i przyrody oraz gospodarki wodnej;</w:t>
      </w:r>
    </w:p>
    <w:p w14:paraId="5D9EC481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gminnych dróg, ulic, mostów, placów oraz organizacji ruchu drogowego;</w:t>
      </w:r>
    </w:p>
    <w:p w14:paraId="2EE58193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</w:r>
    </w:p>
    <w:p w14:paraId="35A8AFC8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działalności w zakresie telekomunikacji;</w:t>
      </w:r>
    </w:p>
    <w:p w14:paraId="236C5B28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lokalnego transportu zbiorowego;</w:t>
      </w:r>
    </w:p>
    <w:p w14:paraId="0EF1DCA9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ochrony zdrowia;</w:t>
      </w:r>
    </w:p>
    <w:p w14:paraId="6FAAEBAD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pomocy społecznej, w tym ośrodków i zakładów opiekuńczych;</w:t>
      </w:r>
    </w:p>
    <w:p w14:paraId="0B20331A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wspierania rodziny i systemu pieczy zastępczej;</w:t>
      </w:r>
    </w:p>
    <w:p w14:paraId="6D552B9C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gminnego budownictwa mieszkaniowego;</w:t>
      </w:r>
    </w:p>
    <w:p w14:paraId="7776DE3A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edukacji publicznej;</w:t>
      </w:r>
    </w:p>
    <w:p w14:paraId="26386044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kultury, w tym bibliotek gminnych i innych instytucji kultury oraz ochrony zabytków i opieki nad zabytkami;</w:t>
      </w:r>
    </w:p>
    <w:p w14:paraId="5BD1DAA8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kultury fizycznej i turystyki, w tym terenów rekreacyjnych i urządzeń sportowych;</w:t>
      </w:r>
    </w:p>
    <w:p w14:paraId="1CBE4396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targowisk i hal targowych;</w:t>
      </w:r>
    </w:p>
    <w:p w14:paraId="4A33A231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zieleni gminnej i zadrzewień;</w:t>
      </w:r>
    </w:p>
    <w:p w14:paraId="39E1FD54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cmentarzy gminnych;</w:t>
      </w:r>
    </w:p>
    <w:p w14:paraId="2DC05CF4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lastRenderedPageBreak/>
        <w:t>porządku publicznego i bezpieczeństwa obywateli oraz ochrony przeciwpożarowej i przeciwpowodziowej, w tym wyposażenia i utrzymania gminnego magazynu przeciwpowodziowego;</w:t>
      </w:r>
    </w:p>
    <w:p w14:paraId="47BAC386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utrzymania gminnych obiektów i urządzeń użyteczności publicznej oraz obiektów administracyjnych;</w:t>
      </w:r>
    </w:p>
    <w:p w14:paraId="62EBBF13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polityki prorodzinnej, w tym zapewnienia kobietom w ciąży opieki socjalnej, medycznej i prawnej;</w:t>
      </w:r>
    </w:p>
    <w:p w14:paraId="090E1C1D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wspierania i upowszechniania idei samorządowej, w tym tworzenia warunków do działania i rozwoju jednostek pomocniczych i wdrażania programów pobudzania aktywności obywatelskiej;</w:t>
      </w:r>
    </w:p>
    <w:p w14:paraId="7D5940B3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promocji gminy;</w:t>
      </w:r>
    </w:p>
    <w:p w14:paraId="64140DC2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współpracy i działalności na rzecz organizacji pozarządowych oraz podmiotów wymienionych w ustaw</w:t>
      </w:r>
      <w:r w:rsidR="00B75788" w:rsidRPr="00B75788">
        <w:rPr>
          <w:rFonts w:eastAsia="Times New Roman" w:cstheme="minorHAnsi"/>
          <w:color w:val="333333"/>
          <w:sz w:val="21"/>
          <w:szCs w:val="21"/>
          <w:lang w:eastAsia="pl-PL"/>
        </w:rPr>
        <w:t>ie</w:t>
      </w: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 xml:space="preserve"> z dnia 24 kwietnia 2003 r. o działalności pożytku publicznego i o wolontariacie;</w:t>
      </w:r>
    </w:p>
    <w:p w14:paraId="7060B9B2" w14:textId="77777777" w:rsidR="007B6D65" w:rsidRPr="00B75788" w:rsidRDefault="007B6D65" w:rsidP="00B75788">
      <w:pPr>
        <w:pStyle w:val="Akapitzlist"/>
        <w:numPr>
          <w:ilvl w:val="1"/>
          <w:numId w:val="7"/>
        </w:numPr>
        <w:shd w:val="clear" w:color="auto" w:fill="FFFFFF"/>
        <w:spacing w:after="72" w:line="240" w:lineRule="auto"/>
        <w:ind w:left="851" w:hanging="284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B75788">
        <w:rPr>
          <w:rFonts w:eastAsia="Times New Roman" w:cstheme="minorHAnsi"/>
          <w:color w:val="333333"/>
          <w:sz w:val="21"/>
          <w:szCs w:val="21"/>
          <w:lang w:eastAsia="pl-PL"/>
        </w:rPr>
        <w:t>współpracy ze społecznościami lokalnymi i regionalnymi innych państw.</w:t>
      </w:r>
    </w:p>
    <w:p w14:paraId="49C0C2EC" w14:textId="77777777" w:rsidR="002568D9" w:rsidRPr="002568D9" w:rsidRDefault="002568D9" w:rsidP="002568D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2568D9">
        <w:rPr>
          <w:rFonts w:eastAsia="Times New Roman" w:cstheme="minorHAnsi"/>
          <w:sz w:val="21"/>
          <w:szCs w:val="21"/>
          <w:lang w:eastAsia="pl-PL"/>
        </w:rPr>
        <w:t>o</w:t>
      </w:r>
      <w:r w:rsidR="00B75788" w:rsidRPr="002568D9">
        <w:rPr>
          <w:rFonts w:eastAsia="Times New Roman" w:cstheme="minorHAnsi"/>
          <w:sz w:val="21"/>
          <w:szCs w:val="21"/>
          <w:lang w:eastAsia="pl-PL"/>
        </w:rPr>
        <w:t xml:space="preserve">raz zadań </w:t>
      </w:r>
      <w:r w:rsidRPr="002568D9">
        <w:rPr>
          <w:rFonts w:eastAsia="Times New Roman" w:cstheme="minorHAnsi"/>
          <w:sz w:val="21"/>
          <w:szCs w:val="21"/>
          <w:lang w:eastAsia="pl-PL"/>
        </w:rPr>
        <w:t>zleconych z zakresu administracji rządowej, a także z zakresu organizacji przygotowań i przeprowadzenia wyborów powszechnych oraz referendów</w:t>
      </w:r>
      <w:r>
        <w:rPr>
          <w:rFonts w:eastAsia="Times New Roman" w:cstheme="minorHAnsi"/>
          <w:sz w:val="21"/>
          <w:szCs w:val="21"/>
          <w:lang w:eastAsia="pl-PL"/>
        </w:rPr>
        <w:t xml:space="preserve">, które Gmina </w:t>
      </w:r>
      <w:r w:rsidRPr="002568D9">
        <w:rPr>
          <w:rFonts w:eastAsia="Times New Roman" w:cstheme="minorHAnsi"/>
          <w:sz w:val="21"/>
          <w:szCs w:val="21"/>
          <w:lang w:eastAsia="pl-PL"/>
        </w:rPr>
        <w:t>może wykonywać również na podstawie porozumie</w:t>
      </w:r>
      <w:r>
        <w:rPr>
          <w:rFonts w:eastAsia="Times New Roman" w:cstheme="minorHAnsi"/>
          <w:sz w:val="21"/>
          <w:szCs w:val="21"/>
          <w:lang w:eastAsia="pl-PL"/>
        </w:rPr>
        <w:t>ń</w:t>
      </w:r>
      <w:r w:rsidRPr="002568D9">
        <w:rPr>
          <w:rFonts w:eastAsia="Times New Roman" w:cstheme="minorHAnsi"/>
          <w:sz w:val="21"/>
          <w:szCs w:val="21"/>
          <w:lang w:eastAsia="pl-PL"/>
        </w:rPr>
        <w:t xml:space="preserve"> z organami tej administracji</w:t>
      </w:r>
      <w:r>
        <w:rPr>
          <w:rFonts w:eastAsia="Times New Roman" w:cstheme="minorHAnsi"/>
          <w:sz w:val="21"/>
          <w:szCs w:val="21"/>
          <w:lang w:eastAsia="pl-PL"/>
        </w:rPr>
        <w:t>, oraz</w:t>
      </w:r>
      <w:r w:rsidRPr="002568D9">
        <w:rPr>
          <w:rFonts w:eastAsia="Times New Roman" w:cstheme="minorHAnsi"/>
          <w:sz w:val="21"/>
          <w:szCs w:val="21"/>
          <w:lang w:eastAsia="pl-PL"/>
        </w:rPr>
        <w:t xml:space="preserve"> zada</w:t>
      </w:r>
      <w:r>
        <w:rPr>
          <w:rFonts w:eastAsia="Times New Roman" w:cstheme="minorHAnsi"/>
          <w:sz w:val="21"/>
          <w:szCs w:val="21"/>
          <w:lang w:eastAsia="pl-PL"/>
        </w:rPr>
        <w:t>ń z</w:t>
      </w:r>
      <w:r w:rsidRPr="002568D9">
        <w:rPr>
          <w:rFonts w:eastAsia="Times New Roman" w:cstheme="minorHAnsi"/>
          <w:sz w:val="21"/>
          <w:szCs w:val="21"/>
          <w:lang w:eastAsia="pl-PL"/>
        </w:rPr>
        <w:t xml:space="preserve"> zakresu właściwości powiatu</w:t>
      </w:r>
      <w:r>
        <w:rPr>
          <w:rFonts w:eastAsia="Times New Roman" w:cstheme="minorHAnsi"/>
          <w:sz w:val="21"/>
          <w:szCs w:val="21"/>
          <w:lang w:eastAsia="pl-PL"/>
        </w:rPr>
        <w:t xml:space="preserve"> i</w:t>
      </w:r>
      <w:r w:rsidRPr="002568D9">
        <w:rPr>
          <w:rFonts w:eastAsia="Times New Roman" w:cstheme="minorHAnsi"/>
          <w:sz w:val="21"/>
          <w:szCs w:val="21"/>
          <w:lang w:eastAsia="pl-PL"/>
        </w:rPr>
        <w:t xml:space="preserve"> zada</w:t>
      </w:r>
      <w:r>
        <w:rPr>
          <w:rFonts w:eastAsia="Times New Roman" w:cstheme="minorHAnsi"/>
          <w:sz w:val="21"/>
          <w:szCs w:val="21"/>
          <w:lang w:eastAsia="pl-PL"/>
        </w:rPr>
        <w:t>ń</w:t>
      </w:r>
      <w:r w:rsidRPr="002568D9">
        <w:rPr>
          <w:rFonts w:eastAsia="Times New Roman" w:cstheme="minorHAnsi"/>
          <w:sz w:val="21"/>
          <w:szCs w:val="21"/>
          <w:lang w:eastAsia="pl-PL"/>
        </w:rPr>
        <w:t xml:space="preserve"> z zakresu właściwości województwa </w:t>
      </w:r>
      <w:r>
        <w:rPr>
          <w:rFonts w:eastAsia="Times New Roman" w:cstheme="minorHAnsi"/>
          <w:sz w:val="21"/>
          <w:szCs w:val="21"/>
          <w:lang w:eastAsia="pl-PL"/>
        </w:rPr>
        <w:t xml:space="preserve">realizowanych </w:t>
      </w:r>
      <w:r w:rsidRPr="002568D9">
        <w:rPr>
          <w:rFonts w:eastAsia="Times New Roman" w:cstheme="minorHAnsi"/>
          <w:sz w:val="21"/>
          <w:szCs w:val="21"/>
          <w:lang w:eastAsia="pl-PL"/>
        </w:rPr>
        <w:t xml:space="preserve">na podstawie porozumień </w:t>
      </w:r>
      <w:r>
        <w:rPr>
          <w:rFonts w:eastAsia="Times New Roman" w:cstheme="minorHAnsi"/>
          <w:sz w:val="21"/>
          <w:szCs w:val="21"/>
          <w:lang w:eastAsia="pl-PL"/>
        </w:rPr>
        <w:t xml:space="preserve">zawartych </w:t>
      </w:r>
      <w:r w:rsidRPr="002568D9">
        <w:rPr>
          <w:rFonts w:eastAsia="Times New Roman" w:cstheme="minorHAnsi"/>
          <w:sz w:val="21"/>
          <w:szCs w:val="21"/>
          <w:lang w:eastAsia="pl-PL"/>
        </w:rPr>
        <w:t>z tymi jednostkami samorządu terytorialnego.</w:t>
      </w:r>
    </w:p>
    <w:p w14:paraId="0302A8E3" w14:textId="77777777" w:rsidR="006B0A5F" w:rsidRPr="007F2CA4" w:rsidRDefault="00DD3E10" w:rsidP="00B757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realizacji i wykonywania umowy, której stroną jest osoba, której dane dotyczą, lub do podjęcia działań na żądanie osoby, której dane dotyczą, przed zawarciem umowy, np. w celu </w:t>
      </w:r>
      <w:r w:rsidR="000A715A" w:rsidRPr="007F2CA4">
        <w:rPr>
          <w:rFonts w:eastAsia="Times New Roman" w:cstheme="minorHAnsi"/>
          <w:sz w:val="21"/>
          <w:szCs w:val="21"/>
          <w:lang w:eastAsia="pl-PL"/>
        </w:rPr>
        <w:t>realizacji zadań wynikających z ww. przepisów prawa</w:t>
      </w:r>
      <w:r w:rsidRPr="007F2CA4">
        <w:rPr>
          <w:rFonts w:eastAsia="Times New Roman" w:cstheme="minorHAnsi"/>
          <w:sz w:val="21"/>
          <w:szCs w:val="21"/>
          <w:lang w:eastAsia="pl-PL"/>
        </w:rPr>
        <w:t>, na podstawie art. 6 ust. 1 lit b) RODO;</w:t>
      </w:r>
    </w:p>
    <w:p w14:paraId="1815B514" w14:textId="77777777" w:rsidR="00DF70EC" w:rsidRPr="007F2CA4" w:rsidRDefault="00DF70EC" w:rsidP="00B757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>wykonywania zadania realizowanego w interesie publicznym</w:t>
      </w:r>
      <w:r w:rsidR="0020096B" w:rsidRPr="007F2CA4">
        <w:rPr>
          <w:rFonts w:eastAsia="Times New Roman" w:cstheme="minorHAnsi"/>
          <w:sz w:val="21"/>
          <w:szCs w:val="21"/>
          <w:lang w:eastAsia="pl-PL"/>
        </w:rPr>
        <w:t xml:space="preserve"> lub w ramach sprawowania władzy publicznej powierzonej administratorowi</w:t>
      </w:r>
      <w:r w:rsidRPr="007F2CA4">
        <w:rPr>
          <w:rFonts w:eastAsia="Times New Roman" w:cstheme="minorHAnsi"/>
          <w:sz w:val="21"/>
          <w:szCs w:val="21"/>
          <w:lang w:eastAsia="pl-PL"/>
        </w:rPr>
        <w:t>, na podstawie art. 6 ust. 1 lit. e)</w:t>
      </w:r>
      <w:r w:rsidR="00E05965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0096B" w:rsidRPr="007F2CA4">
        <w:rPr>
          <w:rFonts w:eastAsia="Times New Roman" w:cstheme="minorHAnsi"/>
          <w:sz w:val="21"/>
          <w:szCs w:val="21"/>
          <w:lang w:eastAsia="pl-PL"/>
        </w:rPr>
        <w:t>RODO;</w:t>
      </w:r>
    </w:p>
    <w:p w14:paraId="13D084FB" w14:textId="77777777" w:rsidR="00DF70EC" w:rsidRPr="007F2CA4" w:rsidRDefault="00E05965" w:rsidP="00B757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1"/>
          <w:szCs w:val="21"/>
          <w:lang w:eastAsia="pl-PL"/>
        </w:rPr>
      </w:pPr>
      <w:bookmarkStart w:id="1" w:name="_Hlk10664243"/>
      <w:r w:rsidRPr="007F2CA4">
        <w:rPr>
          <w:rFonts w:eastAsia="Times New Roman" w:cstheme="minorHAnsi"/>
          <w:sz w:val="21"/>
          <w:szCs w:val="21"/>
          <w:lang w:eastAsia="pl-PL"/>
        </w:rPr>
        <w:t xml:space="preserve">niezbędnym dla ustalenia, dochodzenia lub obrony roszczeń wynikających ze zobowiązań, na podstawie art. 9 ust. 2 lit. f) RODO, np. roszczeń finansowych względem </w:t>
      </w:r>
      <w:r w:rsidR="0020096B" w:rsidRPr="007F2CA4">
        <w:rPr>
          <w:rFonts w:eastAsia="Times New Roman" w:cstheme="minorHAnsi"/>
          <w:sz w:val="21"/>
          <w:szCs w:val="21"/>
          <w:lang w:eastAsia="pl-PL"/>
        </w:rPr>
        <w:t xml:space="preserve">mieszkańców i petentów Gminy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, wynikających z naliczonych opłat i kar lub kontraktowych, w celu rozliczeń zawartych umów z kontrahentami </w:t>
      </w:r>
      <w:r w:rsidR="0020096B" w:rsidRPr="007F2CA4">
        <w:rPr>
          <w:rFonts w:eastAsia="Times New Roman" w:cstheme="minorHAnsi"/>
          <w:sz w:val="21"/>
          <w:szCs w:val="21"/>
          <w:lang w:eastAsia="pl-PL"/>
        </w:rPr>
        <w:t xml:space="preserve">Gminy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Pr="007F2CA4">
        <w:rPr>
          <w:rFonts w:eastAsia="Times New Roman" w:cstheme="minorHAnsi"/>
          <w:sz w:val="21"/>
          <w:szCs w:val="21"/>
          <w:lang w:eastAsia="pl-PL"/>
        </w:rPr>
        <w:t>;</w:t>
      </w:r>
      <w:bookmarkEnd w:id="1"/>
    </w:p>
    <w:p w14:paraId="418A4AF4" w14:textId="77777777" w:rsidR="00E05965" w:rsidRPr="007F2CA4" w:rsidRDefault="00E05965" w:rsidP="00B757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niezbędnym do celów archiwalnych w interesie publicznym i celów statystycznych zgodnych z art. 89 ust. 1 RODO, na podstawie prawa Unii lub państwa członkowskiego, które są proporcjonalne do wyznaczonego celu, nie naruszają istoty prawa, do ochrony danych osobowych i </w:t>
      </w:r>
      <w:r w:rsidR="009E4DB4" w:rsidRPr="007F2CA4">
        <w:rPr>
          <w:rFonts w:eastAsia="Times New Roman" w:cstheme="minorHAnsi"/>
          <w:sz w:val="21"/>
          <w:szCs w:val="21"/>
          <w:lang w:eastAsia="pl-PL"/>
        </w:rPr>
        <w:t>przewidują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 odpowiednie, konkretne środki ochrony praw podstawowych i interesów osoby, której dane dotyczą</w:t>
      </w:r>
      <w:r w:rsidR="009E4DB4" w:rsidRPr="007F2CA4">
        <w:rPr>
          <w:rFonts w:eastAsia="Times New Roman" w:cstheme="minorHAnsi"/>
          <w:sz w:val="21"/>
          <w:szCs w:val="21"/>
          <w:lang w:eastAsia="pl-PL"/>
        </w:rPr>
        <w:t>, na podstawie art. 9 ust. 2 lit. j) RODO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, np. </w:t>
      </w:r>
      <w:r w:rsidR="009E4DB4" w:rsidRPr="007F2CA4">
        <w:rPr>
          <w:rFonts w:eastAsia="Times New Roman" w:cstheme="minorHAnsi"/>
          <w:sz w:val="21"/>
          <w:szCs w:val="21"/>
          <w:lang w:eastAsia="pl-PL"/>
        </w:rPr>
        <w:t>w celu realizacji obowiązku wynikającego z przepisów dotyczących obowiązków archiwalnych i statystycznych.</w:t>
      </w:r>
    </w:p>
    <w:p w14:paraId="716A4E33" w14:textId="77777777" w:rsidR="00756DC8" w:rsidRPr="007F2CA4" w:rsidRDefault="00756DC8" w:rsidP="004A08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4)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>odbiorcą Pani/Pana danych osobowych będą</w:t>
      </w:r>
      <w:r w:rsidR="00731AD4" w:rsidRPr="007F2CA4"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14:paraId="1646F962" w14:textId="77777777" w:rsidR="00AD4759" w:rsidRPr="007F2CA4" w:rsidRDefault="00AD4759" w:rsidP="00AD47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BD9EC02" w14:textId="77777777" w:rsidR="00AD4759" w:rsidRPr="007F2CA4" w:rsidRDefault="00AD4759" w:rsidP="000A71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>inne podmioty, które na podstawie stosownych umów podpisanych z</w:t>
      </w:r>
      <w:r w:rsidR="00856A1E" w:rsidRPr="007F2CA4">
        <w:rPr>
          <w:rFonts w:eastAsia="Times New Roman" w:cstheme="minorHAnsi"/>
          <w:sz w:val="21"/>
          <w:szCs w:val="21"/>
          <w:lang w:eastAsia="pl-PL"/>
        </w:rPr>
        <w:t xml:space="preserve"> Gmin</w:t>
      </w:r>
      <w:r w:rsidR="0016623A" w:rsidRPr="007F2CA4">
        <w:rPr>
          <w:rFonts w:eastAsia="Times New Roman" w:cstheme="minorHAnsi"/>
          <w:sz w:val="21"/>
          <w:szCs w:val="21"/>
          <w:lang w:eastAsia="pl-PL"/>
        </w:rPr>
        <w:t>ą</w:t>
      </w:r>
      <w:r w:rsidR="00856A1E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 przetwarzają dane osobowe dla których administratorem danych jest </w:t>
      </w:r>
      <w:r w:rsidR="009079B5">
        <w:rPr>
          <w:rFonts w:eastAsia="Times New Roman" w:cstheme="minorHAnsi"/>
          <w:sz w:val="21"/>
          <w:szCs w:val="21"/>
          <w:lang w:eastAsia="pl-PL"/>
        </w:rPr>
        <w:t>Burmistrz Węgorzyna</w:t>
      </w:r>
      <w:r w:rsidR="000A715A" w:rsidRPr="007F2CA4">
        <w:rPr>
          <w:rFonts w:eastAsia="Times New Roman" w:cstheme="minorHAnsi"/>
          <w:sz w:val="21"/>
          <w:szCs w:val="21"/>
          <w:lang w:eastAsia="pl-PL"/>
        </w:rPr>
        <w:t xml:space="preserve">; </w:t>
      </w:r>
      <w:r w:rsidR="004A087F" w:rsidRPr="007F2CA4">
        <w:rPr>
          <w:rFonts w:eastAsia="Times New Roman" w:cstheme="minorHAnsi"/>
          <w:sz w:val="21"/>
          <w:szCs w:val="21"/>
          <w:lang w:eastAsia="pl-PL"/>
        </w:rPr>
        <w:t xml:space="preserve">w przypadku </w:t>
      </w:r>
      <w:r w:rsidR="0016623A" w:rsidRPr="007F2CA4">
        <w:rPr>
          <w:rFonts w:eastAsia="Times New Roman" w:cstheme="minorHAnsi"/>
          <w:sz w:val="21"/>
          <w:szCs w:val="21"/>
          <w:lang w:eastAsia="pl-PL"/>
        </w:rPr>
        <w:t>mieszkańców i petentów</w:t>
      </w:r>
      <w:r w:rsidR="004A087F" w:rsidRPr="007F2CA4">
        <w:rPr>
          <w:rFonts w:eastAsia="Times New Roman" w:cstheme="minorHAnsi"/>
          <w:sz w:val="21"/>
          <w:szCs w:val="21"/>
          <w:lang w:eastAsia="pl-PL"/>
        </w:rPr>
        <w:t xml:space="preserve">: z podmiotami świadczącymi usługi umożliwiające i ułatwiające </w:t>
      </w:r>
      <w:r w:rsidR="0016623A" w:rsidRPr="007F2CA4">
        <w:rPr>
          <w:rFonts w:eastAsia="Times New Roman" w:cstheme="minorHAnsi"/>
          <w:sz w:val="21"/>
          <w:szCs w:val="21"/>
          <w:lang w:eastAsia="pl-PL"/>
        </w:rPr>
        <w:t xml:space="preserve">bankową, </w:t>
      </w:r>
      <w:r w:rsidR="004A087F" w:rsidRPr="007F2CA4">
        <w:rPr>
          <w:rFonts w:eastAsia="Times New Roman" w:cstheme="minorHAnsi"/>
          <w:sz w:val="21"/>
          <w:szCs w:val="21"/>
          <w:lang w:eastAsia="pl-PL"/>
        </w:rPr>
        <w:t xml:space="preserve">elektroniczną i informatyczną obsługę zadań </w:t>
      </w:r>
      <w:r w:rsidR="0016623A" w:rsidRPr="007F2CA4">
        <w:rPr>
          <w:rFonts w:eastAsia="Times New Roman" w:cstheme="minorHAnsi"/>
          <w:sz w:val="21"/>
          <w:szCs w:val="21"/>
          <w:lang w:eastAsia="pl-PL"/>
        </w:rPr>
        <w:t xml:space="preserve">Gminy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="004A087F" w:rsidRPr="007F2CA4">
        <w:rPr>
          <w:rFonts w:eastAsia="Times New Roman" w:cstheme="minorHAnsi"/>
          <w:sz w:val="21"/>
          <w:szCs w:val="21"/>
          <w:lang w:eastAsia="pl-PL"/>
        </w:rPr>
        <w:t xml:space="preserve">, wynikających z przepisów prawa </w:t>
      </w:r>
      <w:r w:rsidR="0016623A" w:rsidRPr="007F2CA4">
        <w:rPr>
          <w:rFonts w:eastAsia="Times New Roman" w:cstheme="minorHAnsi"/>
          <w:sz w:val="21"/>
          <w:szCs w:val="21"/>
          <w:lang w:eastAsia="pl-PL"/>
        </w:rPr>
        <w:t>oraz pr</w:t>
      </w:r>
      <w:r w:rsidR="004A087F" w:rsidRPr="007F2CA4">
        <w:rPr>
          <w:rFonts w:eastAsia="Times New Roman" w:cstheme="minorHAnsi"/>
          <w:sz w:val="21"/>
          <w:szCs w:val="21"/>
          <w:lang w:eastAsia="pl-PL"/>
        </w:rPr>
        <w:t>zepisów statystycznych</w:t>
      </w:r>
      <w:r w:rsidR="00892D84">
        <w:rPr>
          <w:rFonts w:eastAsia="Times New Roman" w:cstheme="minorHAnsi"/>
          <w:sz w:val="21"/>
          <w:szCs w:val="21"/>
          <w:lang w:eastAsia="pl-PL"/>
        </w:rPr>
        <w:t>,</w:t>
      </w:r>
      <w:r w:rsidR="00617468"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92D84">
        <w:rPr>
          <w:rFonts w:eastAsia="Times New Roman" w:cstheme="minorHAnsi"/>
          <w:sz w:val="21"/>
          <w:szCs w:val="21"/>
          <w:lang w:eastAsia="pl-PL"/>
        </w:rPr>
        <w:t xml:space="preserve">podmiotom </w:t>
      </w:r>
      <w:r w:rsidR="00892D84" w:rsidRPr="00892D84">
        <w:rPr>
          <w:rFonts w:eastAsia="Times New Roman" w:cstheme="minorHAnsi"/>
          <w:sz w:val="21"/>
          <w:szCs w:val="21"/>
          <w:lang w:eastAsia="pl-PL"/>
        </w:rPr>
        <w:t>administrującym systemami informatycznymi, serwisujących sprzęt informatyczny, zapewniającym transport dokumentów i nośników elektronicznych, zapewniającym niszczenie dokumentów i nośników elektronicznych oraz podmiotom zapewniającym obsługę prawną.</w:t>
      </w:r>
      <w:r w:rsidR="00892D84">
        <w:rPr>
          <w:rFonts w:eastAsia="Times New Roman" w:cstheme="minorHAnsi"/>
          <w:sz w:val="21"/>
          <w:szCs w:val="21"/>
          <w:lang w:eastAsia="pl-PL"/>
        </w:rPr>
        <w:t xml:space="preserve"> P</w:t>
      </w:r>
      <w:r w:rsidR="00892D84" w:rsidRPr="00892D84">
        <w:rPr>
          <w:rFonts w:eastAsia="Times New Roman" w:cstheme="minorHAnsi"/>
          <w:sz w:val="21"/>
          <w:szCs w:val="21"/>
          <w:lang w:eastAsia="pl-PL"/>
        </w:rPr>
        <w:t xml:space="preserve">rzekazywanie danych realizowane będzie na podstawie zawartych umów, w tym powierzenia przetwarzania danych, a podmioty przetwarzające mogą je przetwarzać jedynie na polecenie </w:t>
      </w:r>
      <w:r w:rsidR="00892D84">
        <w:rPr>
          <w:rFonts w:eastAsia="Times New Roman" w:cstheme="minorHAnsi"/>
          <w:sz w:val="21"/>
          <w:szCs w:val="21"/>
          <w:lang w:eastAsia="pl-PL"/>
        </w:rPr>
        <w:t xml:space="preserve">Gminy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="00892D84" w:rsidRPr="00892D84">
        <w:rPr>
          <w:rFonts w:eastAsia="Times New Roman" w:cstheme="minorHAnsi"/>
          <w:sz w:val="21"/>
          <w:szCs w:val="21"/>
          <w:lang w:eastAsia="pl-PL"/>
        </w:rPr>
        <w:t>, co należy rozumieć w ten sposób, że nie są uprawnione do przetwarzania tych danych we własnych celach</w:t>
      </w:r>
      <w:r w:rsidR="000A715A" w:rsidRPr="007F2CA4">
        <w:rPr>
          <w:rFonts w:eastAsia="Times New Roman" w:cstheme="minorHAnsi"/>
          <w:sz w:val="21"/>
          <w:szCs w:val="21"/>
          <w:lang w:eastAsia="pl-PL"/>
        </w:rPr>
        <w:t>;</w:t>
      </w:r>
    </w:p>
    <w:p w14:paraId="323FE68A" w14:textId="77777777" w:rsidR="00E1177D" w:rsidRPr="00AF2CF0" w:rsidRDefault="00756DC8" w:rsidP="00E1177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5) </w:t>
      </w:r>
      <w:r w:rsidR="00E1177D" w:rsidRPr="00AF2CF0">
        <w:rPr>
          <w:rFonts w:eastAsia="Times New Roman" w:cstheme="minorHAnsi"/>
          <w:b/>
          <w:lang w:eastAsia="pl-PL"/>
        </w:rPr>
        <w:t xml:space="preserve">Pani/Pana dane osobowe mogą być przekazywane do państwa trzeciego/organizacji międzynarodowej w ramach korzystania przez </w:t>
      </w:r>
      <w:r w:rsidR="00E1177D">
        <w:rPr>
          <w:rFonts w:eastAsia="Times New Roman" w:cstheme="minorHAnsi"/>
          <w:b/>
          <w:lang w:eastAsia="pl-PL"/>
        </w:rPr>
        <w:t>Administratora</w:t>
      </w:r>
      <w:r w:rsidR="00E1177D" w:rsidRPr="00AF2CF0">
        <w:rPr>
          <w:rFonts w:eastAsia="Times New Roman" w:cstheme="minorHAnsi"/>
          <w:b/>
          <w:lang w:eastAsia="pl-PL"/>
        </w:rPr>
        <w:t xml:space="preserve"> z usług profilu serwisu Facebook na podstawie</w:t>
      </w:r>
      <w:r w:rsidR="00E1177D" w:rsidRPr="00AF2CF0">
        <w:rPr>
          <w:rFonts w:eastAsia="Times New Roman" w:cstheme="minorHAnsi"/>
          <w:lang w:eastAsia="pl-PL"/>
        </w:rPr>
        <w:t>:</w:t>
      </w:r>
    </w:p>
    <w:p w14:paraId="587BFF7E" w14:textId="77777777" w:rsidR="00E1177D" w:rsidRPr="00AF2CF0" w:rsidRDefault="00E1177D" w:rsidP="00E117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2CF0">
        <w:rPr>
          <w:rFonts w:eastAsia="Times New Roman" w:cstheme="minorHAnsi"/>
          <w:lang w:eastAsia="pl-PL"/>
        </w:rPr>
        <w:t xml:space="preserve">na podstawie zgody, wyrażonej w sposób dobrowolny, konkretny, świadomy i jednoznaczny jako okazanie woli w formie oświadczenia lub wyraźnego działania potwierdzającego, przyzwalającego na </w:t>
      </w:r>
      <w:r w:rsidRPr="00AF2CF0">
        <w:rPr>
          <w:rFonts w:eastAsia="Times New Roman" w:cstheme="minorHAnsi"/>
          <w:lang w:eastAsia="pl-PL"/>
        </w:rPr>
        <w:lastRenderedPageBreak/>
        <w:t xml:space="preserve">przetwarzanie danych osobowych na profilu „Facebook </w:t>
      </w:r>
      <w:r>
        <w:rPr>
          <w:rFonts w:eastAsia="Times New Roman" w:cstheme="minorHAnsi"/>
          <w:lang w:eastAsia="pl-PL"/>
        </w:rPr>
        <w:t>Gminy</w:t>
      </w:r>
      <w:r w:rsidRPr="00AF2CF0">
        <w:rPr>
          <w:rFonts w:eastAsia="Times New Roman" w:cstheme="minorHAnsi"/>
          <w:lang w:eastAsia="pl-PL"/>
        </w:rPr>
        <w:t xml:space="preserve">”, w celach promujących wydarzenia </w:t>
      </w:r>
      <w:r>
        <w:rPr>
          <w:rFonts w:eastAsia="Times New Roman" w:cstheme="minorHAnsi"/>
          <w:lang w:eastAsia="pl-PL"/>
        </w:rPr>
        <w:t>Administratora</w:t>
      </w:r>
      <w:r w:rsidRPr="00AF2CF0">
        <w:rPr>
          <w:rFonts w:eastAsia="Times New Roman" w:cstheme="minorHAnsi"/>
          <w:lang w:eastAsia="pl-PL"/>
        </w:rPr>
        <w:t xml:space="preserve"> i uczestnictwo w tych wydarzeniach przez osoby, której dane dotyczą, ze szczególnym uwzględnieniem praw osób, w tym dzieci; </w:t>
      </w:r>
    </w:p>
    <w:p w14:paraId="280569EE" w14:textId="77777777" w:rsidR="00E1177D" w:rsidRPr="00AF2CF0" w:rsidRDefault="00E1177D" w:rsidP="00E1177D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AF2CF0">
        <w:rPr>
          <w:rFonts w:eastAsia="Times New Roman" w:cstheme="minorHAnsi"/>
          <w:lang w:eastAsia="pl-PL"/>
        </w:rPr>
        <w:t xml:space="preserve">i </w:t>
      </w:r>
    </w:p>
    <w:p w14:paraId="72BD8B2D" w14:textId="77777777" w:rsidR="00E1177D" w:rsidRPr="00AF2CF0" w:rsidRDefault="00E1177D" w:rsidP="00E117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2CF0">
        <w:rPr>
          <w:rFonts w:eastAsia="Times New Roman" w:cstheme="minorHAnsi"/>
          <w:b/>
          <w:lang w:eastAsia="pl-PL"/>
        </w:rPr>
        <w:t>na podstawie decyzji Komisji Europejskiej stwierdzającej odpowiedni stopień ochrony</w:t>
      </w:r>
      <w:r w:rsidRPr="00AF2CF0">
        <w:rPr>
          <w:rFonts w:eastAsia="Times New Roman" w:cstheme="minorHAnsi"/>
          <w:lang w:eastAsia="pl-PL"/>
        </w:rPr>
        <w:t>: Decyzja w sprawie Tarczy Prywatności UE-USA przyjęta w dniu 12 lipca 2016 r., z dniem rozpoczęcia obowiązywania od 1 sierpnia 2016 r. (</w:t>
      </w:r>
      <w:r w:rsidRPr="00AF2CF0">
        <w:rPr>
          <w:rFonts w:eastAsia="Times New Roman" w:cstheme="minorHAnsi"/>
          <w:i/>
          <w:lang w:eastAsia="pl-PL"/>
        </w:rPr>
        <w:t>ramy te chronią podstawowe prawa wszystkich osób w UE, których dane są przekazywane do Stanów Zjednoczonych w celach komercyjnych, ramy te zapewniają również przejrzystość prawną przedsiębiorstwom, które korzystają z transatlantyckich transferów danych</w:t>
      </w:r>
      <w:r w:rsidRPr="00AF2CF0">
        <w:rPr>
          <w:rFonts w:eastAsia="Times New Roman" w:cstheme="minorHAnsi"/>
          <w:lang w:eastAsia="pl-PL"/>
        </w:rPr>
        <w:t xml:space="preserve">), (dostęp: </w:t>
      </w:r>
      <w:hyperlink r:id="rId7" w:history="1">
        <w:r w:rsidRPr="00AF2CF0">
          <w:rPr>
            <w:rStyle w:val="Hipercze"/>
            <w:rFonts w:eastAsia="Times New Roman" w:cstheme="minorHAnsi"/>
            <w:color w:val="auto"/>
            <w:lang w:eastAsia="pl-PL"/>
          </w:rPr>
          <w:t>https://ec.europa.eu/info/law/law-topic/data-protection/data-transfers-outside-eu/eu-us-privacy-shield_en</w:t>
        </w:r>
      </w:hyperlink>
      <w:r w:rsidRPr="00AF2CF0">
        <w:rPr>
          <w:rFonts w:eastAsia="Times New Roman" w:cstheme="minorHAnsi"/>
          <w:lang w:eastAsia="pl-PL"/>
        </w:rPr>
        <w:t>) – w związku z wymianą danych w wymiarze globalnym, zarówno wewnętrznie pomiędzy firmami Facebooka, jak i zewnętrznie z partnerami i podmiotami Facebooka na całym świecie (</w:t>
      </w:r>
      <w:r w:rsidRPr="00AF2CF0">
        <w:rPr>
          <w:rFonts w:eastAsia="Times New Roman" w:cstheme="minorHAnsi"/>
          <w:i/>
          <w:lang w:eastAsia="pl-PL"/>
        </w:rPr>
        <w:t xml:space="preserve">informacje i dane kontrolowane przez Facebook </w:t>
      </w:r>
      <w:proofErr w:type="spellStart"/>
      <w:r w:rsidRPr="00AF2CF0">
        <w:rPr>
          <w:rFonts w:eastAsia="Times New Roman" w:cstheme="minorHAnsi"/>
          <w:i/>
          <w:lang w:eastAsia="pl-PL"/>
        </w:rPr>
        <w:t>Ireland</w:t>
      </w:r>
      <w:proofErr w:type="spellEnd"/>
      <w:r w:rsidRPr="00AF2CF0">
        <w:rPr>
          <w:rFonts w:eastAsia="Times New Roman" w:cstheme="minorHAnsi"/>
          <w:i/>
          <w:lang w:eastAsia="pl-PL"/>
        </w:rPr>
        <w:t xml:space="preserve"> są przekazywane lub przesyłane do Stanów Zjednoczonych lub innych krajów spoza Europejskiego Obszaru Gospodarczego, na terenie którego obowiązują przepisy RODO, lub też mogą być przechowywane albo w inny sposób przetwarzane do celów opisanych w zasadach Facebooka, regulaminie Facebooka, regulaminie serwisu Instagram oraz do działania na skalę światową i dostarczania użytkownikom usług</w:t>
      </w:r>
      <w:r w:rsidRPr="00AF2CF0">
        <w:rPr>
          <w:rFonts w:eastAsia="Times New Roman" w:cstheme="minorHAnsi"/>
          <w:lang w:eastAsia="pl-PL"/>
        </w:rPr>
        <w:t xml:space="preserve"> – dostęp: </w:t>
      </w:r>
      <w:hyperlink r:id="rId8" w:history="1">
        <w:r w:rsidRPr="00AF2CF0">
          <w:rPr>
            <w:rStyle w:val="Hipercze"/>
            <w:rFonts w:eastAsia="Times New Roman" w:cstheme="minorHAnsi"/>
            <w:color w:val="auto"/>
            <w:lang w:eastAsia="pl-PL"/>
          </w:rPr>
          <w:t>https://pl-pl.facebook.com/about/privacy</w:t>
        </w:r>
      </w:hyperlink>
      <w:r w:rsidRPr="00AF2CF0">
        <w:rPr>
          <w:rFonts w:eastAsia="Times New Roman" w:cstheme="minorHAnsi"/>
          <w:lang w:eastAsia="pl-PL"/>
        </w:rPr>
        <w:t>).</w:t>
      </w:r>
    </w:p>
    <w:p w14:paraId="6C9134A2" w14:textId="77777777" w:rsidR="00E1177D" w:rsidRPr="00AF2CF0" w:rsidRDefault="00E1177D" w:rsidP="00E1177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2CF0">
        <w:rPr>
          <w:rFonts w:eastAsia="Times New Roman" w:cstheme="minorHAnsi"/>
          <w:b/>
          <w:lang w:eastAsia="pl-PL"/>
        </w:rPr>
        <w:t xml:space="preserve">Może Pan / Pani uzyskać kopię danych osobowych zawartych na Profilu Facebook </w:t>
      </w:r>
      <w:r>
        <w:rPr>
          <w:rFonts w:eastAsia="Times New Roman" w:cstheme="minorHAnsi"/>
          <w:b/>
          <w:lang w:eastAsia="pl-PL"/>
        </w:rPr>
        <w:t>Gminy</w:t>
      </w:r>
      <w:r w:rsidRPr="00AF2CF0">
        <w:rPr>
          <w:rFonts w:eastAsia="Times New Roman" w:cstheme="minorHAnsi"/>
          <w:b/>
          <w:lang w:eastAsia="pl-PL"/>
        </w:rPr>
        <w:t xml:space="preserve"> przekazywanych do państwa trzeciego</w:t>
      </w:r>
      <w:r w:rsidRPr="00AF2CF0">
        <w:rPr>
          <w:rFonts w:eastAsia="Times New Roman" w:cstheme="minorHAnsi"/>
          <w:lang w:eastAsia="pl-PL"/>
        </w:rPr>
        <w:t xml:space="preserve"> zgodnie z opisanymi Zasadami dotyczącymi danych serwisu Facebook (dostęp: </w:t>
      </w:r>
      <w:hyperlink r:id="rId9" w:history="1">
        <w:r w:rsidRPr="00AF2CF0">
          <w:rPr>
            <w:rStyle w:val="Hipercze"/>
            <w:rFonts w:eastAsia="Times New Roman" w:cstheme="minorHAnsi"/>
            <w:color w:val="auto"/>
            <w:lang w:eastAsia="pl-PL"/>
          </w:rPr>
          <w:t>https://pl-pl.facebook.com/about/privacy</w:t>
        </w:r>
      </w:hyperlink>
      <w:r w:rsidRPr="00AF2CF0">
        <w:rPr>
          <w:rFonts w:eastAsia="Times New Roman" w:cstheme="minorHAnsi"/>
          <w:lang w:eastAsia="pl-PL"/>
        </w:rPr>
        <w:t xml:space="preserve">) lub bezpośrednio po zalogowaniu się do serwisu Facebook i przejściu do profilu Facebook </w:t>
      </w:r>
      <w:r>
        <w:rPr>
          <w:rFonts w:eastAsia="Times New Roman" w:cstheme="minorHAnsi"/>
          <w:lang w:eastAsia="pl-PL"/>
        </w:rPr>
        <w:t>Gmin</w:t>
      </w:r>
      <w:r w:rsidRPr="00AF2CF0">
        <w:rPr>
          <w:rFonts w:eastAsia="Times New Roman" w:cstheme="minorHAnsi"/>
          <w:lang w:eastAsia="pl-PL"/>
        </w:rPr>
        <w:t>y.</w:t>
      </w:r>
    </w:p>
    <w:p w14:paraId="199D0B49" w14:textId="77777777" w:rsidR="00617468" w:rsidRPr="007F2CA4" w:rsidRDefault="00756DC8" w:rsidP="00892D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6)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Pani/Pana </w:t>
      </w:r>
      <w:bookmarkStart w:id="2" w:name="_Hlk18005780"/>
      <w:r w:rsidRPr="007F2CA4">
        <w:rPr>
          <w:rFonts w:eastAsia="Times New Roman" w:cstheme="minorHAnsi"/>
          <w:b/>
          <w:sz w:val="21"/>
          <w:szCs w:val="21"/>
          <w:lang w:eastAsia="pl-PL"/>
        </w:rPr>
        <w:t>dane osobowe będą przechowywane przez okres</w:t>
      </w:r>
      <w:r w:rsidR="00892D84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="00617468" w:rsidRPr="007F2CA4">
        <w:rPr>
          <w:rFonts w:eastAsia="Times New Roman" w:cstheme="minorHAnsi"/>
          <w:sz w:val="21"/>
          <w:szCs w:val="21"/>
          <w:lang w:eastAsia="pl-PL"/>
        </w:rPr>
        <w:t>niezbędny do realizacji celów zgodnie z przepisami prawa, w tym instrukcją kancelaryjną</w:t>
      </w:r>
      <w:r w:rsidR="000A715A" w:rsidRPr="007F2CA4">
        <w:rPr>
          <w:rFonts w:eastAsia="Times New Roman" w:cstheme="minorHAnsi"/>
          <w:sz w:val="21"/>
          <w:szCs w:val="21"/>
          <w:lang w:eastAsia="pl-PL"/>
        </w:rPr>
        <w:t>, jednolitym rzeczowym wykazem akt</w:t>
      </w:r>
      <w:r w:rsidR="00617468" w:rsidRPr="007F2CA4">
        <w:rPr>
          <w:rFonts w:eastAsia="Times New Roman" w:cstheme="minorHAnsi"/>
          <w:sz w:val="21"/>
          <w:szCs w:val="21"/>
          <w:lang w:eastAsia="pl-PL"/>
        </w:rPr>
        <w:t xml:space="preserve"> lub wewnętrznymi regulacjami administratora, a po tym okresie przez czas oraz w zakresie wymaganym przez przepisy powszechnie obowiązującego prawa;</w:t>
      </w:r>
      <w:bookmarkEnd w:id="2"/>
    </w:p>
    <w:p w14:paraId="38C6C0AB" w14:textId="77777777" w:rsidR="00756DC8" w:rsidRPr="007F2CA4" w:rsidRDefault="00756DC8" w:rsidP="007B21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7)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7F2CA4">
        <w:rPr>
          <w:rFonts w:eastAsia="Times New Roman" w:cstheme="minorHAnsi"/>
          <w:sz w:val="21"/>
          <w:szCs w:val="21"/>
          <w:lang w:eastAsia="pl-PL"/>
        </w:rPr>
        <w:t>, którego dokonano na podstawie zgody przed jej cofnięciem</w:t>
      </w:r>
      <w:r w:rsidR="007B21F0" w:rsidRPr="007F2CA4">
        <w:rPr>
          <w:rFonts w:eastAsia="Times New Roman" w:cstheme="minorHAnsi"/>
          <w:sz w:val="21"/>
          <w:szCs w:val="21"/>
          <w:lang w:eastAsia="pl-PL"/>
        </w:rPr>
        <w:t>, a nie na podstawie przepisów uprawniających administratora do przetwarzania tych danych</w:t>
      </w:r>
      <w:r w:rsidRPr="007F2CA4">
        <w:rPr>
          <w:rFonts w:eastAsia="Times New Roman" w:cstheme="minorHAnsi"/>
          <w:sz w:val="21"/>
          <w:szCs w:val="21"/>
          <w:lang w:eastAsia="pl-PL"/>
        </w:rPr>
        <w:t>;</w:t>
      </w:r>
    </w:p>
    <w:p w14:paraId="3BDA2F19" w14:textId="77777777" w:rsidR="00892D84" w:rsidRDefault="00756DC8" w:rsidP="000A715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8)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ma Pan/Pani prawo wniesienia skargi do </w:t>
      </w:r>
      <w:r w:rsidR="007B21F0"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Prezesa Urzędu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>O</w:t>
      </w:r>
      <w:r w:rsidR="007B21F0"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chrony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>D</w:t>
      </w:r>
      <w:r w:rsidR="007B21F0"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anych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>O</w:t>
      </w:r>
      <w:r w:rsidR="007B21F0" w:rsidRPr="007F2CA4">
        <w:rPr>
          <w:rFonts w:eastAsia="Times New Roman" w:cstheme="minorHAnsi"/>
          <w:b/>
          <w:sz w:val="21"/>
          <w:szCs w:val="21"/>
          <w:lang w:eastAsia="pl-PL"/>
        </w:rPr>
        <w:t>sobowych,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892D84">
        <w:rPr>
          <w:rFonts w:eastAsia="Times New Roman" w:cstheme="minorHAnsi"/>
          <w:bCs/>
          <w:sz w:val="21"/>
          <w:szCs w:val="21"/>
          <w:lang w:eastAsia="pl-PL"/>
        </w:rPr>
        <w:t>gdy uzna Pani/Pan, iż przetwarzanie danych osobowych Pani/Pana dotyczących narusza przepisy ogólnego rozporządzenia o ochronie danych osobowych z dnia 27 kwietnia 2016 r.</w:t>
      </w:r>
      <w:r w:rsidR="007B21F0" w:rsidRPr="00892D84">
        <w:rPr>
          <w:rFonts w:eastAsia="Times New Roman" w:cstheme="minorHAnsi"/>
          <w:bCs/>
          <w:sz w:val="21"/>
          <w:szCs w:val="21"/>
          <w:lang w:eastAsia="pl-PL"/>
        </w:rPr>
        <w:t xml:space="preserve"> (</w:t>
      </w:r>
      <w:r w:rsidR="007B21F0" w:rsidRPr="007F2CA4">
        <w:rPr>
          <w:rFonts w:eastAsia="Times New Roman" w:cstheme="minorHAnsi"/>
          <w:sz w:val="21"/>
          <w:szCs w:val="21"/>
          <w:lang w:eastAsia="pl-PL"/>
        </w:rPr>
        <w:t>RODO)</w:t>
      </w:r>
      <w:r w:rsidR="000A715A" w:rsidRPr="007F2CA4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892D84">
        <w:rPr>
          <w:rFonts w:eastAsia="Times New Roman" w:cstheme="minorHAnsi"/>
          <w:sz w:val="21"/>
          <w:szCs w:val="21"/>
          <w:lang w:eastAsia="pl-PL"/>
        </w:rPr>
        <w:t>w następujący sposób:</w:t>
      </w:r>
    </w:p>
    <w:p w14:paraId="3C4D96CB" w14:textId="77777777" w:rsidR="000A715A" w:rsidRDefault="00892D84" w:rsidP="00892D8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listownie </w:t>
      </w:r>
      <w:r w:rsidR="000A715A" w:rsidRPr="00892D84">
        <w:rPr>
          <w:rFonts w:eastAsia="Times New Roman" w:cstheme="minorHAnsi"/>
          <w:sz w:val="21"/>
          <w:szCs w:val="21"/>
          <w:lang w:eastAsia="pl-PL"/>
        </w:rPr>
        <w:t>na adres:</w:t>
      </w:r>
      <w:r w:rsidRPr="00892D8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0A715A" w:rsidRPr="00892D84">
        <w:rPr>
          <w:rFonts w:eastAsia="Times New Roman" w:cstheme="minorHAnsi"/>
          <w:b/>
          <w:bCs/>
          <w:sz w:val="21"/>
          <w:szCs w:val="21"/>
          <w:lang w:eastAsia="pl-PL"/>
        </w:rPr>
        <w:t>Prezes Urzędu Ochrony Danych Osobowych</w:t>
      </w:r>
      <w:r w:rsidRPr="00892D84">
        <w:rPr>
          <w:rFonts w:eastAsia="Times New Roman" w:cstheme="minorHAnsi"/>
          <w:b/>
          <w:bCs/>
          <w:sz w:val="21"/>
          <w:szCs w:val="21"/>
          <w:lang w:eastAsia="pl-PL"/>
        </w:rPr>
        <w:t xml:space="preserve">, </w:t>
      </w:r>
      <w:r w:rsidR="000A715A" w:rsidRPr="00892D84">
        <w:rPr>
          <w:rFonts w:eastAsia="Times New Roman" w:cstheme="minorHAnsi"/>
          <w:b/>
          <w:bCs/>
          <w:sz w:val="21"/>
          <w:szCs w:val="21"/>
          <w:lang w:eastAsia="pl-PL"/>
        </w:rPr>
        <w:t>ul. Stawki 2</w:t>
      </w:r>
      <w:r w:rsidRPr="00892D84">
        <w:rPr>
          <w:rFonts w:eastAsia="Times New Roman" w:cstheme="minorHAnsi"/>
          <w:b/>
          <w:bCs/>
          <w:sz w:val="21"/>
          <w:szCs w:val="21"/>
          <w:lang w:eastAsia="pl-PL"/>
        </w:rPr>
        <w:t xml:space="preserve">, </w:t>
      </w:r>
      <w:r w:rsidR="000A715A" w:rsidRPr="00892D84">
        <w:rPr>
          <w:rFonts w:eastAsia="Times New Roman" w:cstheme="minorHAnsi"/>
          <w:b/>
          <w:bCs/>
          <w:sz w:val="21"/>
          <w:szCs w:val="21"/>
          <w:lang w:eastAsia="pl-PL"/>
        </w:rPr>
        <w:t>00-193 Warszawa;</w:t>
      </w:r>
    </w:p>
    <w:p w14:paraId="079EB2E1" w14:textId="77777777" w:rsidR="00892D84" w:rsidRDefault="00761EDA" w:rsidP="00892D8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61EDA">
        <w:rPr>
          <w:rFonts w:eastAsia="Times New Roman" w:cstheme="minorHAnsi"/>
          <w:sz w:val="21"/>
          <w:szCs w:val="21"/>
          <w:lang w:eastAsia="pl-PL"/>
        </w:rPr>
        <w:t>przez elektroniczną</w:t>
      </w:r>
      <w:r>
        <w:rPr>
          <w:rFonts w:eastAsia="Times New Roman" w:cstheme="minorHAnsi"/>
          <w:sz w:val="21"/>
          <w:szCs w:val="21"/>
          <w:lang w:eastAsia="pl-PL"/>
        </w:rPr>
        <w:t xml:space="preserve"> skrzynkę podawczą dostępna na stronie: </w:t>
      </w:r>
      <w:hyperlink r:id="rId10" w:history="1">
        <w:r w:rsidRPr="00F343F9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https://www.uodo.gov.pl/pl//p/kontakt</w:t>
        </w:r>
      </w:hyperlink>
      <w:r>
        <w:rPr>
          <w:rFonts w:eastAsia="Times New Roman" w:cstheme="minorHAnsi"/>
          <w:sz w:val="21"/>
          <w:szCs w:val="21"/>
          <w:lang w:eastAsia="pl-PL"/>
        </w:rPr>
        <w:t xml:space="preserve"> ;</w:t>
      </w:r>
    </w:p>
    <w:p w14:paraId="6E412000" w14:textId="77777777" w:rsidR="00761EDA" w:rsidRPr="00761EDA" w:rsidRDefault="00761EDA" w:rsidP="00892D8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telefonicznie: (22) 531 03 00;</w:t>
      </w:r>
    </w:p>
    <w:p w14:paraId="53759E07" w14:textId="77777777" w:rsidR="00756DC8" w:rsidRPr="007F2CA4" w:rsidRDefault="00756DC8" w:rsidP="007B21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9)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>podanie przez Pana/Panią danych osobowych jest</w:t>
      </w:r>
      <w:r w:rsidR="007B21F0" w:rsidRPr="007F2CA4">
        <w:rPr>
          <w:rFonts w:eastAsia="Times New Roman" w:cstheme="minorHAnsi"/>
          <w:b/>
          <w:sz w:val="21"/>
          <w:szCs w:val="21"/>
          <w:lang w:eastAsia="pl-PL"/>
        </w:rPr>
        <w:t>: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623C6076" w14:textId="77777777" w:rsidR="0062643B" w:rsidRPr="007F2CA4" w:rsidRDefault="007B21F0" w:rsidP="007B21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wymogiem obowiązkowym, gdy przesłanką przetwarzania danych osobowych jest </w:t>
      </w:r>
      <w:r w:rsidR="0062643B" w:rsidRPr="007F2CA4">
        <w:rPr>
          <w:rFonts w:eastAsia="Times New Roman" w:cstheme="minorHAnsi"/>
          <w:sz w:val="21"/>
          <w:szCs w:val="21"/>
          <w:lang w:eastAsia="pl-PL"/>
        </w:rPr>
        <w:t>zawarta umowa, której stroną jest osoba, której dane dotyczą, lub gdy do podjęcia działań w związku z przygotowaniem umowy jest żądanie osoby, której dane dotyczą, przed zawarciem tej umowy w myśl art. 6 ust. 1 lit. b RODO;</w:t>
      </w:r>
    </w:p>
    <w:p w14:paraId="414D7A9D" w14:textId="77777777" w:rsidR="0062643B" w:rsidRPr="007F2CA4" w:rsidRDefault="0062643B" w:rsidP="007B21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 wymogiem ustawowym, gdy przesłanką przetwarzania danych osobowych jest przepis prawa w myśl art. 6 ust. 1 lit. c, e oraz art. 9 ust. 2 lit. f, j. </w:t>
      </w:r>
    </w:p>
    <w:p w14:paraId="5465BA84" w14:textId="77777777" w:rsidR="007B21F0" w:rsidRPr="007F2CA4" w:rsidRDefault="0062643B" w:rsidP="0062643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lastRenderedPageBreak/>
        <w:t>Jest Pan/Pani zobowiązana do ich podania</w:t>
      </w:r>
      <w:r w:rsidR="004F13F1" w:rsidRPr="007F2CA4">
        <w:rPr>
          <w:rFonts w:eastAsia="Times New Roman" w:cstheme="minorHAnsi"/>
          <w:sz w:val="21"/>
          <w:szCs w:val="21"/>
          <w:lang w:eastAsia="pl-PL"/>
        </w:rPr>
        <w:t>,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 a konsekwencją niepodania danych osobowych </w:t>
      </w:r>
      <w:r w:rsidR="0003507D" w:rsidRPr="007F2CA4">
        <w:rPr>
          <w:rFonts w:eastAsia="Times New Roman" w:cstheme="minorHAnsi"/>
          <w:sz w:val="21"/>
          <w:szCs w:val="21"/>
          <w:lang w:eastAsia="pl-PL"/>
        </w:rPr>
        <w:t xml:space="preserve">może </w:t>
      </w:r>
      <w:r w:rsidRPr="007F2CA4">
        <w:rPr>
          <w:rFonts w:eastAsia="Times New Roman" w:cstheme="minorHAnsi"/>
          <w:sz w:val="21"/>
          <w:szCs w:val="21"/>
          <w:lang w:eastAsia="pl-PL"/>
        </w:rPr>
        <w:t>b</w:t>
      </w:r>
      <w:r w:rsidR="0003507D" w:rsidRPr="007F2CA4">
        <w:rPr>
          <w:rFonts w:eastAsia="Times New Roman" w:cstheme="minorHAnsi"/>
          <w:sz w:val="21"/>
          <w:szCs w:val="21"/>
          <w:lang w:eastAsia="pl-PL"/>
        </w:rPr>
        <w:t>yć</w:t>
      </w:r>
      <w:r w:rsidRPr="007F2CA4">
        <w:rPr>
          <w:rFonts w:eastAsia="Times New Roman" w:cstheme="minorHAnsi"/>
          <w:sz w:val="21"/>
          <w:szCs w:val="21"/>
          <w:lang w:eastAsia="pl-PL"/>
        </w:rPr>
        <w:t xml:space="preserve"> </w:t>
      </w:r>
      <w:bookmarkStart w:id="3" w:name="OLE_LINK1"/>
      <w:bookmarkStart w:id="4" w:name="OLE_LINK2"/>
      <w:r w:rsidR="0003507D" w:rsidRPr="007F2CA4">
        <w:rPr>
          <w:rFonts w:eastAsia="Times New Roman" w:cstheme="minorHAnsi"/>
          <w:sz w:val="21"/>
          <w:szCs w:val="21"/>
          <w:lang w:eastAsia="pl-PL"/>
        </w:rPr>
        <w:t xml:space="preserve">naruszenie przepisów prawa, odmowa ze strony </w:t>
      </w:r>
      <w:r w:rsidR="004F13F1" w:rsidRPr="007F2CA4">
        <w:rPr>
          <w:rFonts w:eastAsia="Times New Roman" w:cstheme="minorHAnsi"/>
          <w:sz w:val="21"/>
          <w:szCs w:val="21"/>
          <w:lang w:eastAsia="pl-PL"/>
        </w:rPr>
        <w:t xml:space="preserve">Gminy </w:t>
      </w:r>
      <w:r w:rsidR="009079B5">
        <w:rPr>
          <w:rFonts w:eastAsia="Times New Roman" w:cstheme="minorHAnsi"/>
          <w:sz w:val="21"/>
          <w:szCs w:val="21"/>
          <w:lang w:eastAsia="pl-PL"/>
        </w:rPr>
        <w:t>Węgorzyno</w:t>
      </w:r>
      <w:r w:rsidR="00C51308" w:rsidRPr="007F2CA4">
        <w:rPr>
          <w:rFonts w:eastAsia="Times New Roman" w:cstheme="minorHAnsi"/>
          <w:sz w:val="21"/>
          <w:szCs w:val="21"/>
          <w:lang w:eastAsia="pl-PL"/>
        </w:rPr>
        <w:t xml:space="preserve"> rozpatrzenia sprawy, wniosku</w:t>
      </w:r>
      <w:r w:rsidR="0003507D" w:rsidRPr="007F2CA4">
        <w:rPr>
          <w:rFonts w:eastAsia="Times New Roman" w:cstheme="minorHAnsi"/>
          <w:sz w:val="21"/>
          <w:szCs w:val="21"/>
          <w:lang w:eastAsia="pl-PL"/>
        </w:rPr>
        <w:t>, odmowa zawarcia umowy</w:t>
      </w:r>
      <w:bookmarkEnd w:id="3"/>
      <w:bookmarkEnd w:id="4"/>
      <w:r w:rsidR="0003507D" w:rsidRPr="007F2CA4">
        <w:rPr>
          <w:rFonts w:eastAsia="Times New Roman" w:cstheme="minorHAnsi"/>
          <w:sz w:val="21"/>
          <w:szCs w:val="21"/>
          <w:lang w:eastAsia="pl-PL"/>
        </w:rPr>
        <w:t>.</w:t>
      </w:r>
    </w:p>
    <w:p w14:paraId="5DB13FDB" w14:textId="77777777" w:rsidR="00FE3443" w:rsidRPr="007F2CA4" w:rsidRDefault="00756DC8" w:rsidP="00731AD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7F2CA4">
        <w:rPr>
          <w:rFonts w:eastAsia="Times New Roman" w:cstheme="minorHAnsi"/>
          <w:sz w:val="21"/>
          <w:szCs w:val="21"/>
          <w:lang w:eastAsia="pl-PL"/>
        </w:rPr>
        <w:t xml:space="preserve">10) </w:t>
      </w:r>
      <w:r w:rsidR="004F13F1"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W zależności od prowadzonego postępowania 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Pani/Pana dane </w:t>
      </w:r>
      <w:r w:rsidR="00C51308" w:rsidRPr="007F2CA4">
        <w:rPr>
          <w:rFonts w:eastAsia="Times New Roman" w:cstheme="minorHAnsi"/>
          <w:b/>
          <w:sz w:val="21"/>
          <w:szCs w:val="21"/>
          <w:lang w:eastAsia="pl-PL"/>
        </w:rPr>
        <w:t>nie są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 przetwarzane w sposób zautomatyzowany</w:t>
      </w:r>
      <w:r w:rsidR="0003507D" w:rsidRPr="007F2CA4">
        <w:rPr>
          <w:rFonts w:eastAsia="Times New Roman" w:cstheme="minorHAnsi"/>
          <w:b/>
          <w:sz w:val="21"/>
          <w:szCs w:val="21"/>
          <w:lang w:eastAsia="pl-PL"/>
        </w:rPr>
        <w:t>,</w:t>
      </w:r>
      <w:r w:rsidRPr="007F2CA4">
        <w:rPr>
          <w:rFonts w:eastAsia="Times New Roman" w:cstheme="minorHAnsi"/>
          <w:b/>
          <w:sz w:val="21"/>
          <w:szCs w:val="21"/>
          <w:lang w:eastAsia="pl-PL"/>
        </w:rPr>
        <w:t xml:space="preserve"> w tym również w formie profilowania. </w:t>
      </w:r>
    </w:p>
    <w:p w14:paraId="73EB8F98" w14:textId="77777777" w:rsidR="007F2CA4" w:rsidRPr="007F2CA4" w:rsidRDefault="007F2CA4" w:rsidP="007F2CA4">
      <w:p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7F2CA4">
        <w:rPr>
          <w:rFonts w:cstheme="minorHAnsi"/>
          <w:sz w:val="21"/>
          <w:szCs w:val="21"/>
        </w:rPr>
        <w:t>Ponadto, zgodnie z art. 14 ust. 1 i ust. 2 RODO, informuję, że:</w:t>
      </w:r>
    </w:p>
    <w:p w14:paraId="2EF0AEA9" w14:textId="77777777" w:rsidR="007F2CA4" w:rsidRPr="007F2CA4" w:rsidRDefault="007F2CA4" w:rsidP="007F2CA4">
      <w:p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7F2CA4">
        <w:rPr>
          <w:rFonts w:cstheme="minorHAnsi"/>
          <w:sz w:val="21"/>
          <w:szCs w:val="21"/>
        </w:rPr>
        <w:t xml:space="preserve">11) </w:t>
      </w:r>
      <w:r w:rsidRPr="007F2CA4">
        <w:rPr>
          <w:rFonts w:cstheme="minorHAnsi"/>
          <w:b/>
          <w:sz w:val="21"/>
          <w:szCs w:val="21"/>
        </w:rPr>
        <w:t>W związku z gromadzeniem Pani / Pana danych z innego źródła niż od osoby, której dane dotyczą</w:t>
      </w:r>
      <w:r w:rsidRPr="007F2CA4">
        <w:rPr>
          <w:rFonts w:cstheme="minorHAnsi"/>
          <w:sz w:val="21"/>
          <w:szCs w:val="21"/>
        </w:rPr>
        <w:t>, informuję, że administrator gromadzi Pani / Pana dane osobowe zwykłe</w:t>
      </w:r>
      <w:r w:rsidR="00761EDA">
        <w:rPr>
          <w:rFonts w:cstheme="minorHAnsi"/>
          <w:sz w:val="21"/>
          <w:szCs w:val="21"/>
        </w:rPr>
        <w:t xml:space="preserve"> i dane wrażliwe</w:t>
      </w:r>
      <w:r w:rsidRPr="007F2CA4">
        <w:rPr>
          <w:rFonts w:cstheme="minorHAnsi"/>
          <w:sz w:val="21"/>
          <w:szCs w:val="21"/>
        </w:rPr>
        <w:t xml:space="preserve">. </w:t>
      </w:r>
    </w:p>
    <w:p w14:paraId="6269475C" w14:textId="77777777" w:rsidR="007F2CA4" w:rsidRPr="007F2CA4" w:rsidRDefault="007F2CA4" w:rsidP="007F2CA4">
      <w:pPr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7F2CA4">
        <w:rPr>
          <w:rFonts w:cstheme="minorHAnsi"/>
          <w:sz w:val="21"/>
          <w:szCs w:val="21"/>
        </w:rPr>
        <w:t xml:space="preserve">12) </w:t>
      </w:r>
      <w:r w:rsidRPr="007F2CA4">
        <w:rPr>
          <w:rFonts w:cstheme="minorHAnsi"/>
          <w:b/>
          <w:sz w:val="21"/>
          <w:szCs w:val="21"/>
        </w:rPr>
        <w:t>Źródłem danych, gromadzonych nie od osób, których dane dotyczą są podmioty</w:t>
      </w:r>
      <w:r w:rsidRPr="007F2CA4">
        <w:rPr>
          <w:rFonts w:cstheme="minorHAnsi"/>
          <w:sz w:val="21"/>
          <w:szCs w:val="21"/>
        </w:rPr>
        <w:t xml:space="preserve">, w tym publiczne, współpracujące z Gminą </w:t>
      </w:r>
      <w:r w:rsidR="009079B5">
        <w:rPr>
          <w:rFonts w:cstheme="minorHAnsi"/>
          <w:sz w:val="21"/>
          <w:szCs w:val="21"/>
        </w:rPr>
        <w:t>Węgorzyno</w:t>
      </w:r>
      <w:r w:rsidRPr="007F2CA4">
        <w:rPr>
          <w:rFonts w:cstheme="minorHAnsi"/>
          <w:sz w:val="21"/>
          <w:szCs w:val="21"/>
        </w:rPr>
        <w:t xml:space="preserve"> (sądy, samorządy terenowe, współpracujące w zakresie realizacji zadań określonych ww. przepisami, jednostki organizacyjne samorządu terytorialnego, organizacje publiczne i prywatne, itp.) na podstawie przepisów prawa, umów i porozumień przekazują dane osobowe, których są administratorami, w zakresie i w celu realizacji zadań, do których są zobligowani przepisami prawa, umowami lub porozumieniami o współpracy.</w:t>
      </w:r>
    </w:p>
    <w:sectPr w:rsidR="007F2CA4" w:rsidRPr="007F2CA4" w:rsidSect="002303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63543"/>
    <w:multiLevelType w:val="hybridMultilevel"/>
    <w:tmpl w:val="23AA9946"/>
    <w:lvl w:ilvl="0" w:tplc="4356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7173"/>
    <w:multiLevelType w:val="hybridMultilevel"/>
    <w:tmpl w:val="1A464CF6"/>
    <w:lvl w:ilvl="0" w:tplc="4356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18D9"/>
    <w:multiLevelType w:val="hybridMultilevel"/>
    <w:tmpl w:val="EA08D43C"/>
    <w:lvl w:ilvl="0" w:tplc="4356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569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28"/>
    <w:rsid w:val="000332AA"/>
    <w:rsid w:val="0003507D"/>
    <w:rsid w:val="00064070"/>
    <w:rsid w:val="000A715A"/>
    <w:rsid w:val="0016623A"/>
    <w:rsid w:val="001C75EE"/>
    <w:rsid w:val="001E34E8"/>
    <w:rsid w:val="0020096B"/>
    <w:rsid w:val="00230374"/>
    <w:rsid w:val="002568D9"/>
    <w:rsid w:val="00261172"/>
    <w:rsid w:val="002C02EC"/>
    <w:rsid w:val="0044138A"/>
    <w:rsid w:val="004503CD"/>
    <w:rsid w:val="004A087F"/>
    <w:rsid w:val="004A2DDD"/>
    <w:rsid w:val="004F13F1"/>
    <w:rsid w:val="00500E01"/>
    <w:rsid w:val="00537AE5"/>
    <w:rsid w:val="00577908"/>
    <w:rsid w:val="005F2FC2"/>
    <w:rsid w:val="00617468"/>
    <w:rsid w:val="0062643B"/>
    <w:rsid w:val="00657842"/>
    <w:rsid w:val="00697E1E"/>
    <w:rsid w:val="006B0A5F"/>
    <w:rsid w:val="006C25D0"/>
    <w:rsid w:val="006C3BE0"/>
    <w:rsid w:val="00731AD4"/>
    <w:rsid w:val="00756DC8"/>
    <w:rsid w:val="00761EDA"/>
    <w:rsid w:val="007B21F0"/>
    <w:rsid w:val="007B6D65"/>
    <w:rsid w:val="007F2CA4"/>
    <w:rsid w:val="008523C7"/>
    <w:rsid w:val="00856A1E"/>
    <w:rsid w:val="00892D84"/>
    <w:rsid w:val="009037C5"/>
    <w:rsid w:val="009079B5"/>
    <w:rsid w:val="00970CFF"/>
    <w:rsid w:val="00976380"/>
    <w:rsid w:val="009E4DB4"/>
    <w:rsid w:val="00A4797E"/>
    <w:rsid w:val="00A62C77"/>
    <w:rsid w:val="00AA064F"/>
    <w:rsid w:val="00AA5828"/>
    <w:rsid w:val="00AD4759"/>
    <w:rsid w:val="00B04018"/>
    <w:rsid w:val="00B337D0"/>
    <w:rsid w:val="00B75788"/>
    <w:rsid w:val="00BA5C7C"/>
    <w:rsid w:val="00BC27AA"/>
    <w:rsid w:val="00C51308"/>
    <w:rsid w:val="00CD644B"/>
    <w:rsid w:val="00DA7280"/>
    <w:rsid w:val="00DA7D13"/>
    <w:rsid w:val="00DD3E10"/>
    <w:rsid w:val="00DF70EC"/>
    <w:rsid w:val="00E05965"/>
    <w:rsid w:val="00E1177D"/>
    <w:rsid w:val="00E70AA2"/>
    <w:rsid w:val="00EA61EF"/>
    <w:rsid w:val="00ED4C83"/>
    <w:rsid w:val="00ED67D5"/>
    <w:rsid w:val="00F02A7B"/>
    <w:rsid w:val="00F40EF2"/>
    <w:rsid w:val="00F60288"/>
    <w:rsid w:val="00F748E0"/>
    <w:rsid w:val="00FC489D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E3A8"/>
  <w15:docId w15:val="{6D32B589-B36A-4809-A6CB-29277FE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C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7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30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7B6D65"/>
  </w:style>
  <w:style w:type="character" w:customStyle="1" w:styleId="changed-paragraph">
    <w:name w:val="changed-paragraph"/>
    <w:basedOn w:val="Domylnaczcionkaakapitu"/>
    <w:rsid w:val="007B6D65"/>
  </w:style>
  <w:style w:type="character" w:styleId="UyteHipercze">
    <w:name w:val="FollowedHyperlink"/>
    <w:basedOn w:val="Domylnaczcionkaakapitu"/>
    <w:uiPriority w:val="99"/>
    <w:semiHidden/>
    <w:unhideWhenUsed/>
    <w:rsid w:val="00761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1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9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3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4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0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5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7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law-topic/data-protection/data-transfers-outside-eu/eu-us-privacy-shield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donotit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zad@um.wegorzyno.pl" TargetMode="External"/><Relationship Id="rId10" Type="http://schemas.openxmlformats.org/officeDocument/2006/relationships/hyperlink" Target="https://www.uodo.gov.pl/pl/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BBP-DYREKTOR</dc:creator>
  <cp:keywords/>
  <dc:description/>
  <cp:lastModifiedBy>Dariusz Florek</cp:lastModifiedBy>
  <cp:revision>9</cp:revision>
  <dcterms:created xsi:type="dcterms:W3CDTF">2019-06-05T20:15:00Z</dcterms:created>
  <dcterms:modified xsi:type="dcterms:W3CDTF">2020-03-03T10:38:00Z</dcterms:modified>
</cp:coreProperties>
</file>